
<file path=[Content_Types].xml><?xml version="1.0" encoding="utf-8"?>
<Types xmlns="http://schemas.openxmlformats.org/package/2006/content-types"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69" w:rsidRPr="00DF0965" w:rsidRDefault="00F14969" w:rsidP="00F14969">
      <w:pPr>
        <w:spacing w:line="480" w:lineRule="exact"/>
        <w:ind w:left="566" w:hangingChars="202" w:hanging="566"/>
        <w:jc w:val="both"/>
        <w:rPr>
          <w:rFonts w:eastAsia="標楷體"/>
          <w:color w:val="0000FF"/>
          <w:sz w:val="28"/>
        </w:rPr>
      </w:pPr>
      <w:bookmarkStart w:id="0" w:name="_GoBack"/>
      <w:bookmarkEnd w:id="0"/>
      <w:r w:rsidRPr="00DF0965">
        <w:rPr>
          <w:rFonts w:eastAsia="標楷體" w:hint="eastAsia"/>
          <w:color w:val="0000FF"/>
          <w:sz w:val="28"/>
        </w:rPr>
        <w:t>一</w:t>
      </w:r>
      <w:r w:rsidRPr="00DF0965">
        <w:rPr>
          <w:rFonts w:eastAsia="標楷體"/>
          <w:color w:val="0000FF"/>
          <w:sz w:val="28"/>
        </w:rPr>
        <w:t>、</w:t>
      </w:r>
      <w:r>
        <w:rPr>
          <w:rFonts w:eastAsia="標楷體" w:hint="eastAsia"/>
          <w:b/>
          <w:color w:val="0000FF"/>
          <w:sz w:val="28"/>
        </w:rPr>
        <w:t>水利局</w:t>
      </w:r>
      <w:proofErr w:type="gramStart"/>
      <w:r>
        <w:rPr>
          <w:rFonts w:eastAsia="標楷體" w:hint="eastAsia"/>
          <w:b/>
          <w:color w:val="0000FF"/>
          <w:sz w:val="28"/>
        </w:rPr>
        <w:t>108</w:t>
      </w:r>
      <w:proofErr w:type="gramEnd"/>
      <w:r>
        <w:rPr>
          <w:rFonts w:eastAsia="標楷體" w:hint="eastAsia"/>
          <w:b/>
          <w:color w:val="0000FF"/>
          <w:sz w:val="28"/>
        </w:rPr>
        <w:t>年度資本門預算執行率達</w:t>
      </w:r>
      <w:r>
        <w:rPr>
          <w:rFonts w:eastAsia="標楷體" w:hint="eastAsia"/>
          <w:b/>
          <w:color w:val="0000FF"/>
          <w:sz w:val="28"/>
        </w:rPr>
        <w:t>90.44%</w:t>
      </w:r>
    </w:p>
    <w:p w:rsidR="00F14969" w:rsidRDefault="00F14969" w:rsidP="00933B49">
      <w:pPr>
        <w:tabs>
          <w:tab w:val="left" w:pos="600"/>
        </w:tabs>
        <w:spacing w:beforeLines="50" w:before="180" w:line="440" w:lineRule="exact"/>
        <w:ind w:leftChars="200" w:left="480" w:firstLineChars="200" w:firstLine="480"/>
        <w:jc w:val="both"/>
        <w:rPr>
          <w:rFonts w:eastAsia="標楷體"/>
          <w:color w:val="000000"/>
          <w:sz w:val="28"/>
        </w:rPr>
      </w:pPr>
      <w:r w:rsidRPr="0048740B">
        <w:rPr>
          <w:rFonts w:hint="eastAsia"/>
        </w:rPr>
        <w:t xml:space="preserve"> </w:t>
      </w:r>
      <w:r>
        <w:rPr>
          <w:rFonts w:eastAsia="標楷體" w:hint="eastAsia"/>
          <w:noProof/>
          <w:color w:val="000000"/>
          <w:sz w:val="28"/>
        </w:rPr>
        <w:t>依據「高雄市政府資本支出預算執行與保留考核作業要點」所訂計算方式，</w:t>
      </w:r>
      <w:r w:rsidR="006215A2">
        <w:rPr>
          <w:rFonts w:eastAsia="標楷體" w:hint="eastAsia"/>
          <w:noProof/>
          <w:color w:val="000000"/>
          <w:sz w:val="28"/>
        </w:rPr>
        <w:t>水利</w:t>
      </w:r>
      <w:r>
        <w:rPr>
          <w:rFonts w:eastAsia="標楷體" w:hint="eastAsia"/>
          <w:noProof/>
          <w:color w:val="000000"/>
          <w:sz w:val="28"/>
        </w:rPr>
        <w:t>局</w:t>
      </w:r>
      <w:r>
        <w:rPr>
          <w:rFonts w:eastAsia="標楷體" w:hint="eastAsia"/>
          <w:noProof/>
          <w:color w:val="000000"/>
          <w:sz w:val="28"/>
        </w:rPr>
        <w:t>108</w:t>
      </w:r>
      <w:r>
        <w:rPr>
          <w:rFonts w:eastAsia="標楷體" w:hint="eastAsia"/>
          <w:noProof/>
          <w:color w:val="000000"/>
          <w:sz w:val="28"/>
        </w:rPr>
        <w:t>年度資本門年度預算應執行數</w:t>
      </w:r>
      <w:r>
        <w:rPr>
          <w:rFonts w:eastAsia="標楷體" w:hint="eastAsia"/>
          <w:noProof/>
          <w:color w:val="000000"/>
          <w:sz w:val="28"/>
        </w:rPr>
        <w:t>43</w:t>
      </w:r>
      <w:r>
        <w:rPr>
          <w:rFonts w:eastAsia="標楷體" w:hint="eastAsia"/>
          <w:noProof/>
          <w:color w:val="000000"/>
          <w:sz w:val="28"/>
        </w:rPr>
        <w:t>億</w:t>
      </w:r>
      <w:r>
        <w:rPr>
          <w:rFonts w:eastAsia="標楷體" w:hint="eastAsia"/>
          <w:noProof/>
          <w:color w:val="000000"/>
          <w:sz w:val="28"/>
        </w:rPr>
        <w:t>3,340</w:t>
      </w:r>
      <w:r>
        <w:rPr>
          <w:rFonts w:eastAsia="標楷體" w:hint="eastAsia"/>
          <w:noProof/>
          <w:color w:val="000000"/>
          <w:sz w:val="28"/>
        </w:rPr>
        <w:t>萬</w:t>
      </w:r>
      <w:r>
        <w:rPr>
          <w:rFonts w:eastAsia="標楷體" w:hint="eastAsia"/>
          <w:noProof/>
          <w:color w:val="000000"/>
          <w:sz w:val="28"/>
        </w:rPr>
        <w:t>2</w:t>
      </w:r>
      <w:r>
        <w:rPr>
          <w:rFonts w:eastAsia="標楷體" w:hint="eastAsia"/>
          <w:noProof/>
          <w:color w:val="000000"/>
          <w:sz w:val="28"/>
        </w:rPr>
        <w:t>千元，執行率</w:t>
      </w:r>
      <w:r>
        <w:rPr>
          <w:rFonts w:eastAsia="標楷體" w:hint="eastAsia"/>
          <w:noProof/>
          <w:color w:val="000000"/>
          <w:sz w:val="28"/>
        </w:rPr>
        <w:t>93.11%</w:t>
      </w:r>
      <w:r>
        <w:rPr>
          <w:rFonts w:eastAsia="標楷體" w:hint="eastAsia"/>
          <w:noProof/>
          <w:color w:val="000000"/>
          <w:sz w:val="28"/>
        </w:rPr>
        <w:t>，另動支市府災害準備金</w:t>
      </w:r>
      <w:r>
        <w:rPr>
          <w:rFonts w:eastAsia="標楷體" w:hint="eastAsia"/>
          <w:noProof/>
          <w:color w:val="000000"/>
          <w:sz w:val="28"/>
        </w:rPr>
        <w:t>3</w:t>
      </w:r>
      <w:r>
        <w:rPr>
          <w:rFonts w:eastAsia="標楷體" w:hint="eastAsia"/>
          <w:noProof/>
          <w:color w:val="000000"/>
          <w:sz w:val="28"/>
        </w:rPr>
        <w:t>億</w:t>
      </w:r>
      <w:r>
        <w:rPr>
          <w:rFonts w:eastAsia="標楷體" w:hint="eastAsia"/>
          <w:noProof/>
          <w:color w:val="000000"/>
          <w:sz w:val="28"/>
        </w:rPr>
        <w:t>4,374</w:t>
      </w:r>
      <w:r>
        <w:rPr>
          <w:rFonts w:eastAsia="標楷體" w:hint="eastAsia"/>
          <w:noProof/>
          <w:color w:val="000000"/>
          <w:sz w:val="28"/>
        </w:rPr>
        <w:t>萬</w:t>
      </w:r>
      <w:r>
        <w:rPr>
          <w:rFonts w:eastAsia="標楷體" w:hint="eastAsia"/>
          <w:noProof/>
          <w:color w:val="000000"/>
          <w:sz w:val="28"/>
        </w:rPr>
        <w:t>8</w:t>
      </w:r>
      <w:r>
        <w:rPr>
          <w:rFonts w:eastAsia="標楷體" w:hint="eastAsia"/>
          <w:noProof/>
          <w:color w:val="000000"/>
          <w:sz w:val="28"/>
        </w:rPr>
        <w:t>千元，執行率</w:t>
      </w:r>
      <w:r>
        <w:rPr>
          <w:rFonts w:eastAsia="標楷體" w:hint="eastAsia"/>
          <w:noProof/>
          <w:color w:val="000000"/>
          <w:sz w:val="28"/>
        </w:rPr>
        <w:t>56.76%</w:t>
      </w:r>
      <w:r>
        <w:rPr>
          <w:rFonts w:eastAsia="標楷體" w:hint="eastAsia"/>
          <w:noProof/>
          <w:color w:val="000000"/>
          <w:sz w:val="28"/>
        </w:rPr>
        <w:t>，合併計算應執行數</w:t>
      </w:r>
      <w:r>
        <w:rPr>
          <w:rFonts w:eastAsia="標楷體" w:hint="eastAsia"/>
          <w:noProof/>
          <w:color w:val="000000"/>
          <w:sz w:val="28"/>
        </w:rPr>
        <w:t>46</w:t>
      </w:r>
      <w:r>
        <w:rPr>
          <w:rFonts w:eastAsia="標楷體" w:hint="eastAsia"/>
          <w:noProof/>
          <w:color w:val="000000"/>
          <w:sz w:val="28"/>
        </w:rPr>
        <w:t>億</w:t>
      </w:r>
      <w:r>
        <w:rPr>
          <w:rFonts w:eastAsia="標楷體" w:hint="eastAsia"/>
          <w:noProof/>
          <w:color w:val="000000"/>
          <w:sz w:val="28"/>
        </w:rPr>
        <w:t>7,714</w:t>
      </w:r>
      <w:r>
        <w:rPr>
          <w:rFonts w:eastAsia="標楷體" w:hint="eastAsia"/>
          <w:noProof/>
          <w:color w:val="000000"/>
          <w:sz w:val="28"/>
        </w:rPr>
        <w:t>萬</w:t>
      </w:r>
      <w:r>
        <w:rPr>
          <w:rFonts w:eastAsia="標楷體" w:hint="eastAsia"/>
          <w:noProof/>
          <w:color w:val="000000"/>
          <w:sz w:val="28"/>
        </w:rPr>
        <w:t>9</w:t>
      </w:r>
      <w:r>
        <w:rPr>
          <w:rFonts w:eastAsia="標楷體" w:hint="eastAsia"/>
          <w:noProof/>
          <w:color w:val="000000"/>
          <w:sz w:val="28"/>
        </w:rPr>
        <w:t>千元，執行率達</w:t>
      </w:r>
      <w:r>
        <w:rPr>
          <w:rFonts w:eastAsia="標楷體" w:hint="eastAsia"/>
          <w:noProof/>
          <w:color w:val="000000"/>
          <w:sz w:val="28"/>
        </w:rPr>
        <w:t>90.44%</w:t>
      </w:r>
      <w:r>
        <w:rPr>
          <w:rFonts w:eastAsia="標楷體" w:hint="eastAsia"/>
          <w:color w:val="000000"/>
          <w:sz w:val="28"/>
        </w:rPr>
        <w:t>。</w:t>
      </w:r>
      <w:r>
        <w:rPr>
          <w:rFonts w:eastAsia="標楷體" w:hint="eastAsia"/>
          <w:color w:val="000000"/>
          <w:sz w:val="28"/>
        </w:rPr>
        <w:t>(</w:t>
      </w:r>
      <w:proofErr w:type="gramStart"/>
      <w:r>
        <w:rPr>
          <w:rFonts w:eastAsia="標楷體" w:hint="eastAsia"/>
          <w:color w:val="000000"/>
          <w:sz w:val="28"/>
        </w:rPr>
        <w:t>詳表</w:t>
      </w:r>
      <w:proofErr w:type="gramEnd"/>
      <w:r>
        <w:rPr>
          <w:rFonts w:eastAsia="標楷體" w:hint="eastAsia"/>
          <w:color w:val="000000"/>
          <w:sz w:val="28"/>
        </w:rPr>
        <w:t>1)</w:t>
      </w:r>
    </w:p>
    <w:tbl>
      <w:tblPr>
        <w:tblW w:w="7300" w:type="dxa"/>
        <w:tblInd w:w="5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6"/>
        <w:gridCol w:w="1816"/>
        <w:gridCol w:w="1816"/>
        <w:gridCol w:w="926"/>
        <w:gridCol w:w="926"/>
      </w:tblGrid>
      <w:tr w:rsidR="00803662" w:rsidRPr="00803662" w:rsidTr="00803662">
        <w:trPr>
          <w:trHeight w:val="495"/>
        </w:trPr>
        <w:tc>
          <w:tcPr>
            <w:tcW w:w="7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662" w:rsidRPr="00803662" w:rsidRDefault="00803662" w:rsidP="00933B49">
            <w:pPr>
              <w:widowControl/>
              <w:spacing w:beforeLines="50" w:before="1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表1  </w:t>
            </w:r>
            <w:proofErr w:type="gramStart"/>
            <w:r w:rsidRPr="00803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</w:t>
            </w:r>
            <w:proofErr w:type="gramEnd"/>
            <w:r w:rsidRPr="00803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年度高雄市水利局資本支出預算執行概況</w:t>
            </w:r>
          </w:p>
        </w:tc>
      </w:tr>
      <w:tr w:rsidR="00803662" w:rsidRPr="00803662" w:rsidTr="00803662">
        <w:trPr>
          <w:trHeight w:val="330"/>
        </w:trPr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662" w:rsidRPr="00803662" w:rsidRDefault="00803662" w:rsidP="0080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業務計畫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662" w:rsidRPr="00803662" w:rsidRDefault="00803662" w:rsidP="008036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預算數(千元)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662" w:rsidRPr="00803662" w:rsidRDefault="00803662" w:rsidP="008036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保留數(千元)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662" w:rsidRPr="00803662" w:rsidRDefault="00803662" w:rsidP="008036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保留率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662" w:rsidRPr="00803662" w:rsidRDefault="00803662" w:rsidP="008036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執行率</w:t>
            </w:r>
          </w:p>
        </w:tc>
      </w:tr>
      <w:tr w:rsidR="00803662" w:rsidRPr="00803662" w:rsidTr="00803662">
        <w:trPr>
          <w:trHeight w:val="33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662" w:rsidRPr="00803662" w:rsidRDefault="00803662" w:rsidP="0080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水利工程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662" w:rsidRPr="00803662" w:rsidRDefault="00803662" w:rsidP="0080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2,919,934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662" w:rsidRPr="00803662" w:rsidRDefault="00803662" w:rsidP="0080366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366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165,624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662" w:rsidRPr="00803662" w:rsidRDefault="00803662" w:rsidP="0080366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5.67%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662" w:rsidRPr="00803662" w:rsidRDefault="00803662" w:rsidP="0080366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94.33%</w:t>
            </w:r>
          </w:p>
        </w:tc>
      </w:tr>
      <w:tr w:rsidR="00803662" w:rsidRPr="00803662" w:rsidTr="00803662">
        <w:trPr>
          <w:trHeight w:val="33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662" w:rsidRPr="00803662" w:rsidRDefault="00803662" w:rsidP="0080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營運行政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662" w:rsidRPr="00803662" w:rsidRDefault="00803662" w:rsidP="0080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2,725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662" w:rsidRPr="00803662" w:rsidRDefault="00803662" w:rsidP="0080366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366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349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662" w:rsidRPr="00803662" w:rsidRDefault="00803662" w:rsidP="0080366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12.79%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662" w:rsidRPr="00803662" w:rsidRDefault="00803662" w:rsidP="0080366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87.21%</w:t>
            </w:r>
          </w:p>
        </w:tc>
      </w:tr>
      <w:tr w:rsidR="00803662" w:rsidRPr="00803662" w:rsidTr="00803662">
        <w:trPr>
          <w:trHeight w:val="33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662" w:rsidRPr="00803662" w:rsidRDefault="00803662" w:rsidP="0080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水質改善工程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662" w:rsidRPr="00803662" w:rsidRDefault="00803662" w:rsidP="0080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1,410,743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662" w:rsidRPr="00803662" w:rsidRDefault="00803662" w:rsidP="0080366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366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132,718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662" w:rsidRPr="00803662" w:rsidRDefault="00803662" w:rsidP="0080366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9.41%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662" w:rsidRPr="00803662" w:rsidRDefault="00803662" w:rsidP="0080366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90.59%</w:t>
            </w:r>
          </w:p>
        </w:tc>
      </w:tr>
      <w:tr w:rsidR="00803662" w:rsidRPr="00803662" w:rsidTr="00803662">
        <w:trPr>
          <w:trHeight w:val="33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662" w:rsidRPr="00803662" w:rsidRDefault="00803662" w:rsidP="0080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災害準備金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662" w:rsidRPr="00803662" w:rsidRDefault="00803662" w:rsidP="0080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343,747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662" w:rsidRPr="00803662" w:rsidRDefault="00803662" w:rsidP="0080366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366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148,637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662" w:rsidRPr="00803662" w:rsidRDefault="00803662" w:rsidP="0080366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43.24%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662" w:rsidRPr="00803662" w:rsidRDefault="00803662" w:rsidP="0080366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56.76%</w:t>
            </w:r>
          </w:p>
        </w:tc>
      </w:tr>
      <w:tr w:rsidR="00803662" w:rsidRPr="00803662" w:rsidTr="00803662">
        <w:trPr>
          <w:trHeight w:val="33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803662" w:rsidRPr="00803662" w:rsidRDefault="00803662" w:rsidP="0080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803662" w:rsidRPr="00803662" w:rsidRDefault="00803662" w:rsidP="0080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4,677,148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803662" w:rsidRPr="00803662" w:rsidRDefault="00803662" w:rsidP="0080366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366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447,327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803662" w:rsidRPr="00803662" w:rsidRDefault="00803662" w:rsidP="0080366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9.56%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803662" w:rsidRPr="00803662" w:rsidRDefault="00803662" w:rsidP="0080366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36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90.44%</w:t>
            </w:r>
          </w:p>
        </w:tc>
      </w:tr>
      <w:tr w:rsidR="00803662" w:rsidRPr="00803662" w:rsidTr="00803662">
        <w:trPr>
          <w:trHeight w:val="330"/>
        </w:trPr>
        <w:tc>
          <w:tcPr>
            <w:tcW w:w="7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662" w:rsidRPr="00803662" w:rsidRDefault="00803662" w:rsidP="00FF7AB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036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資料來源：水利局</w:t>
            </w:r>
          </w:p>
        </w:tc>
      </w:tr>
      <w:tr w:rsidR="00803662" w:rsidRPr="00803662" w:rsidTr="00803662">
        <w:trPr>
          <w:trHeight w:val="330"/>
        </w:trPr>
        <w:tc>
          <w:tcPr>
            <w:tcW w:w="5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662" w:rsidRDefault="00803662" w:rsidP="00803662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036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備註：執行率=1-(保留數/預算數)</w:t>
            </w:r>
          </w:p>
          <w:p w:rsidR="00803662" w:rsidRPr="00803662" w:rsidRDefault="00803662" w:rsidP="00803662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662" w:rsidRPr="00803662" w:rsidRDefault="00803662" w:rsidP="0080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662" w:rsidRPr="00803662" w:rsidRDefault="00803662" w:rsidP="0080366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</w:tr>
    </w:tbl>
    <w:p w:rsidR="00F14969" w:rsidRDefault="00F14969" w:rsidP="00F14969">
      <w:pPr>
        <w:spacing w:line="480" w:lineRule="exact"/>
        <w:ind w:left="560" w:hangingChars="200" w:hanging="560"/>
        <w:rPr>
          <w:rFonts w:eastAsia="標楷體"/>
          <w:b/>
          <w:color w:val="0000FF"/>
          <w:sz w:val="28"/>
        </w:rPr>
      </w:pPr>
      <w:r>
        <w:rPr>
          <w:rFonts w:eastAsia="標楷體" w:hint="eastAsia"/>
          <w:color w:val="0000FF"/>
          <w:sz w:val="28"/>
        </w:rPr>
        <w:t>二</w:t>
      </w:r>
      <w:r w:rsidRPr="00DF0965">
        <w:rPr>
          <w:rFonts w:eastAsia="標楷體"/>
          <w:color w:val="0000FF"/>
          <w:sz w:val="28"/>
        </w:rPr>
        <w:t>、</w:t>
      </w:r>
      <w:r>
        <w:rPr>
          <w:rFonts w:eastAsia="標楷體" w:hint="eastAsia"/>
          <w:b/>
          <w:color w:val="0000FF"/>
          <w:sz w:val="28"/>
        </w:rPr>
        <w:t>近</w:t>
      </w:r>
      <w:r>
        <w:rPr>
          <w:rFonts w:eastAsia="標楷體" w:hint="eastAsia"/>
          <w:b/>
          <w:color w:val="0000FF"/>
          <w:sz w:val="28"/>
        </w:rPr>
        <w:t>5</w:t>
      </w:r>
      <w:r>
        <w:rPr>
          <w:rFonts w:eastAsia="標楷體" w:hint="eastAsia"/>
          <w:b/>
          <w:color w:val="0000FF"/>
          <w:sz w:val="28"/>
        </w:rPr>
        <w:t>年</w:t>
      </w:r>
      <w:r w:rsidR="006215A2">
        <w:rPr>
          <w:rFonts w:eastAsia="標楷體" w:hint="eastAsia"/>
          <w:b/>
          <w:color w:val="0000FF"/>
          <w:sz w:val="28"/>
        </w:rPr>
        <w:t>水利</w:t>
      </w:r>
      <w:r>
        <w:rPr>
          <w:rFonts w:eastAsia="標楷體" w:hint="eastAsia"/>
          <w:b/>
          <w:color w:val="0000FF"/>
          <w:sz w:val="28"/>
        </w:rPr>
        <w:t>局資本門預算執行率，除</w:t>
      </w:r>
      <w:proofErr w:type="gramStart"/>
      <w:r>
        <w:rPr>
          <w:rFonts w:eastAsia="標楷體" w:hint="eastAsia"/>
          <w:b/>
          <w:color w:val="0000FF"/>
          <w:sz w:val="28"/>
        </w:rPr>
        <w:t>107</w:t>
      </w:r>
      <w:proofErr w:type="gramEnd"/>
      <w:r>
        <w:rPr>
          <w:rFonts w:eastAsia="標楷體" w:hint="eastAsia"/>
          <w:b/>
          <w:color w:val="0000FF"/>
          <w:sz w:val="28"/>
        </w:rPr>
        <w:t>年度為</w:t>
      </w:r>
      <w:r>
        <w:rPr>
          <w:rFonts w:eastAsia="標楷體" w:hint="eastAsia"/>
          <w:b/>
          <w:color w:val="0000FF"/>
          <w:sz w:val="28"/>
        </w:rPr>
        <w:t>85.77%</w:t>
      </w:r>
      <w:r>
        <w:rPr>
          <w:rFonts w:eastAsia="標楷體" w:hint="eastAsia"/>
          <w:b/>
          <w:color w:val="0000FF"/>
          <w:sz w:val="28"/>
        </w:rPr>
        <w:t>，其餘</w:t>
      </w:r>
      <w:proofErr w:type="gramStart"/>
      <w:r>
        <w:rPr>
          <w:rFonts w:eastAsia="標楷體" w:hint="eastAsia"/>
          <w:b/>
          <w:color w:val="0000FF"/>
          <w:sz w:val="28"/>
        </w:rPr>
        <w:t>各年度均達</w:t>
      </w:r>
      <w:proofErr w:type="gramEnd"/>
      <w:r>
        <w:rPr>
          <w:rFonts w:eastAsia="標楷體" w:hint="eastAsia"/>
          <w:b/>
          <w:color w:val="0000FF"/>
          <w:sz w:val="28"/>
        </w:rPr>
        <w:t>90%</w:t>
      </w:r>
      <w:r>
        <w:rPr>
          <w:rFonts w:eastAsia="標楷體" w:hint="eastAsia"/>
          <w:b/>
          <w:color w:val="0000FF"/>
          <w:sz w:val="28"/>
        </w:rPr>
        <w:t>以上</w:t>
      </w:r>
      <w:r w:rsidR="00F005E2">
        <w:rPr>
          <w:rFonts w:eastAsia="標楷體" w:hint="eastAsia"/>
          <w:b/>
          <w:color w:val="0000FF"/>
          <w:sz w:val="28"/>
        </w:rPr>
        <w:t>，主要</w:t>
      </w:r>
      <w:r w:rsidR="003D4366">
        <w:rPr>
          <w:rFonts w:eastAsia="標楷體" w:hint="eastAsia"/>
          <w:b/>
          <w:color w:val="0000FF"/>
          <w:sz w:val="28"/>
        </w:rPr>
        <w:t>變動項目</w:t>
      </w:r>
      <w:r w:rsidR="0053798D">
        <w:rPr>
          <w:rFonts w:eastAsia="標楷體" w:hint="eastAsia"/>
          <w:b/>
          <w:color w:val="0000FF"/>
          <w:sz w:val="28"/>
        </w:rPr>
        <w:t>為</w:t>
      </w:r>
      <w:r w:rsidR="00F005E2">
        <w:rPr>
          <w:rFonts w:eastAsia="標楷體" w:hint="eastAsia"/>
          <w:b/>
          <w:color w:val="0000FF"/>
          <w:sz w:val="28"/>
        </w:rPr>
        <w:t>災害準備金之執行率</w:t>
      </w:r>
      <w:r>
        <w:rPr>
          <w:rFonts w:eastAsia="標楷體" w:hint="eastAsia"/>
          <w:b/>
          <w:color w:val="0000FF"/>
          <w:sz w:val="28"/>
        </w:rPr>
        <w:t>。</w:t>
      </w:r>
    </w:p>
    <w:p w:rsidR="00D56EA1" w:rsidRDefault="00D56EA1" w:rsidP="00933B49">
      <w:pPr>
        <w:spacing w:line="440" w:lineRule="exact"/>
        <w:ind w:left="560" w:hangingChars="200" w:hanging="560"/>
        <w:rPr>
          <w:rFonts w:eastAsia="標楷體"/>
          <w:sz w:val="28"/>
        </w:rPr>
      </w:pPr>
      <w:r>
        <w:rPr>
          <w:rFonts w:eastAsia="標楷體" w:hint="eastAsia"/>
          <w:color w:val="0000FF"/>
          <w:sz w:val="28"/>
        </w:rPr>
        <w:t xml:space="preserve">        </w:t>
      </w:r>
      <w:r w:rsidR="006215A2">
        <w:rPr>
          <w:rFonts w:eastAsia="標楷體" w:hint="eastAsia"/>
          <w:sz w:val="28"/>
        </w:rPr>
        <w:t>水利</w:t>
      </w:r>
      <w:r>
        <w:rPr>
          <w:rFonts w:eastAsia="標楷體" w:hint="eastAsia"/>
          <w:sz w:val="28"/>
        </w:rPr>
        <w:t>局除執行年度預算內各項水利工程，如遇發生颱風豪雨致災</w:t>
      </w:r>
      <w:r w:rsidR="00F43E9C">
        <w:rPr>
          <w:rFonts w:eastAsia="標楷體" w:hint="eastAsia"/>
          <w:sz w:val="28"/>
        </w:rPr>
        <w:t>時</w:t>
      </w:r>
      <w:r>
        <w:rPr>
          <w:rFonts w:eastAsia="標楷體" w:hint="eastAsia"/>
          <w:sz w:val="28"/>
        </w:rPr>
        <w:t>，則另依相關程序動支市府災害準備金，</w:t>
      </w:r>
      <w:r w:rsidR="00F005E2">
        <w:rPr>
          <w:rFonts w:eastAsia="標楷體" w:hint="eastAsia"/>
          <w:sz w:val="28"/>
        </w:rPr>
        <w:t>用以</w:t>
      </w:r>
      <w:r>
        <w:rPr>
          <w:rFonts w:eastAsia="標楷體" w:hint="eastAsia"/>
          <w:sz w:val="28"/>
        </w:rPr>
        <w:t>辦理水利工程、</w:t>
      </w:r>
      <w:r w:rsidR="00F005E2">
        <w:rPr>
          <w:rFonts w:eastAsia="標楷體" w:hint="eastAsia"/>
          <w:sz w:val="28"/>
        </w:rPr>
        <w:t>水土保持工程之搶修搶險、災後復建。因災害準備金各年度</w:t>
      </w:r>
      <w:proofErr w:type="gramStart"/>
      <w:r w:rsidR="00F005E2">
        <w:rPr>
          <w:rFonts w:eastAsia="標楷體" w:hint="eastAsia"/>
          <w:sz w:val="28"/>
        </w:rPr>
        <w:t>動支數</w:t>
      </w:r>
      <w:proofErr w:type="gramEnd"/>
      <w:r w:rsidR="00F005E2">
        <w:rPr>
          <w:rFonts w:eastAsia="標楷體" w:hint="eastAsia"/>
          <w:sz w:val="28"/>
        </w:rPr>
        <w:t>，與當年度災害發生情形、時間屬於不確定因素，故各年度災害準備金之執行率變動頗大，年度預算之執行率則穩定在</w:t>
      </w:r>
      <w:r w:rsidR="00F005E2">
        <w:rPr>
          <w:rFonts w:eastAsia="標楷體" w:hint="eastAsia"/>
          <w:sz w:val="28"/>
        </w:rPr>
        <w:t>90%</w:t>
      </w:r>
      <w:r w:rsidR="00F005E2">
        <w:rPr>
          <w:rFonts w:eastAsia="標楷體" w:hint="eastAsia"/>
          <w:sz w:val="28"/>
        </w:rPr>
        <w:t>以上。</w:t>
      </w:r>
      <w:r w:rsidR="00AC7E0E">
        <w:rPr>
          <w:rFonts w:eastAsia="標楷體" w:hint="eastAsia"/>
          <w:sz w:val="28"/>
        </w:rPr>
        <w:t>(</w:t>
      </w:r>
      <w:proofErr w:type="gramStart"/>
      <w:r w:rsidR="00AC7E0E">
        <w:rPr>
          <w:rFonts w:eastAsia="標楷體" w:hint="eastAsia"/>
          <w:sz w:val="28"/>
        </w:rPr>
        <w:t>詳表</w:t>
      </w:r>
      <w:proofErr w:type="gramEnd"/>
      <w:r w:rsidR="00AC7E0E">
        <w:rPr>
          <w:rFonts w:eastAsia="標楷體" w:hint="eastAsia"/>
          <w:sz w:val="28"/>
        </w:rPr>
        <w:t>2</w:t>
      </w:r>
      <w:r w:rsidR="00AC7E0E">
        <w:rPr>
          <w:rFonts w:eastAsia="標楷體" w:hint="eastAsia"/>
          <w:sz w:val="28"/>
        </w:rPr>
        <w:t>、圖</w:t>
      </w:r>
      <w:r w:rsidR="00AC7E0E">
        <w:rPr>
          <w:rFonts w:eastAsia="標楷體" w:hint="eastAsia"/>
          <w:sz w:val="28"/>
        </w:rPr>
        <w:t>1)</w:t>
      </w:r>
    </w:p>
    <w:tbl>
      <w:tblPr>
        <w:tblW w:w="8349" w:type="dxa"/>
        <w:tblInd w:w="59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1"/>
        <w:gridCol w:w="1208"/>
        <w:gridCol w:w="56"/>
        <w:gridCol w:w="1160"/>
        <w:gridCol w:w="56"/>
        <w:gridCol w:w="1160"/>
        <w:gridCol w:w="56"/>
        <w:gridCol w:w="1160"/>
        <w:gridCol w:w="56"/>
        <w:gridCol w:w="879"/>
        <w:gridCol w:w="56"/>
        <w:gridCol w:w="871"/>
      </w:tblGrid>
      <w:tr w:rsidR="005B5B84" w:rsidRPr="005B5B84" w:rsidTr="006E0F00">
        <w:trPr>
          <w:trHeight w:val="720"/>
        </w:trPr>
        <w:tc>
          <w:tcPr>
            <w:tcW w:w="8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B84" w:rsidRPr="005B5B84" w:rsidRDefault="005B5B84" w:rsidP="003D4366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B5B8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表2     </w:t>
            </w:r>
            <w:r w:rsidR="003D43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104-</w:t>
            </w:r>
            <w:proofErr w:type="gramStart"/>
            <w:r w:rsidR="003D43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108</w:t>
            </w:r>
            <w:proofErr w:type="gramEnd"/>
            <w:r w:rsidR="003D43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年度</w:t>
            </w:r>
            <w:r w:rsidRPr="005B5B8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水利局資本門預算執行率</w:t>
            </w:r>
          </w:p>
        </w:tc>
      </w:tr>
      <w:tr w:rsidR="005B5B84" w:rsidRPr="005B5B84" w:rsidTr="006E0F00">
        <w:trPr>
          <w:trHeight w:val="570"/>
        </w:trPr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5B84" w:rsidRPr="005B5B84" w:rsidRDefault="005B5B84" w:rsidP="005B5B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B5B8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項目別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5B84" w:rsidRPr="005B5B84" w:rsidRDefault="005B5B84" w:rsidP="005B5B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5B8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104</w:t>
            </w:r>
            <w:proofErr w:type="gramEnd"/>
            <w:r w:rsidRPr="005B5B8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年度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5B84" w:rsidRPr="005B5B84" w:rsidRDefault="005B5B84" w:rsidP="000D677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5B8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105</w:t>
            </w:r>
            <w:proofErr w:type="gramEnd"/>
            <w:r w:rsidRPr="005B5B8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年度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5B84" w:rsidRPr="005B5B84" w:rsidRDefault="005B5B84" w:rsidP="005B5B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5B8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106</w:t>
            </w:r>
            <w:proofErr w:type="gramEnd"/>
            <w:r w:rsidRPr="005B5B8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年度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5B84" w:rsidRPr="005B5B84" w:rsidRDefault="005B5B84" w:rsidP="005B5B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5B8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107</w:t>
            </w:r>
            <w:proofErr w:type="gramEnd"/>
            <w:r w:rsidRPr="005B5B8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年度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5B84" w:rsidRPr="005B5B84" w:rsidRDefault="005B5B84" w:rsidP="005B5B84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B5B8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108</w:t>
            </w:r>
            <w:proofErr w:type="gramEnd"/>
            <w:r w:rsidRPr="005B5B8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年度</w:t>
            </w:r>
          </w:p>
        </w:tc>
      </w:tr>
      <w:tr w:rsidR="006E0F00" w:rsidRPr="005B5B84" w:rsidTr="006E0F00">
        <w:trPr>
          <w:trHeight w:val="330"/>
        </w:trPr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B5B84" w:rsidRPr="005B5B84" w:rsidRDefault="005B5B84" w:rsidP="005B5B84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B5B8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年度預算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B5B84" w:rsidRPr="005B5B84" w:rsidRDefault="005B5B84" w:rsidP="005B5B84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B5B8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95.12%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B5B84" w:rsidRPr="005B5B84" w:rsidRDefault="005B5B84" w:rsidP="005B5B84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B5B8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95.90%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B5B84" w:rsidRPr="005B5B84" w:rsidRDefault="005B5B84" w:rsidP="005B5B84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B5B8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93.98%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B5B84" w:rsidRPr="005B5B84" w:rsidRDefault="005B5B84" w:rsidP="005B5B84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B5B8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91.50%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B5B84" w:rsidRPr="005B5B84" w:rsidRDefault="005B5B84" w:rsidP="005B5B84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B5B8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93.11%</w:t>
            </w:r>
          </w:p>
        </w:tc>
      </w:tr>
      <w:tr w:rsidR="005B5B84" w:rsidRPr="005B5B84" w:rsidTr="006E0F00">
        <w:trPr>
          <w:trHeight w:val="330"/>
        </w:trPr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B84" w:rsidRPr="005B5B84" w:rsidRDefault="005B5B84" w:rsidP="005B5B84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B5B8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災害準備金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B84" w:rsidRPr="005B5B84" w:rsidRDefault="005B5B84" w:rsidP="005B5B84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B5B8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19.92%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B84" w:rsidRPr="005B5B84" w:rsidRDefault="005B5B84" w:rsidP="005B5B84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B5B8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26.96%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B84" w:rsidRPr="005B5B84" w:rsidRDefault="005B5B84" w:rsidP="005B5B84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B5B8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42.21%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B84" w:rsidRPr="005B5B84" w:rsidRDefault="005B5B84" w:rsidP="005B5B84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B5B8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21.90%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B84" w:rsidRPr="005B5B84" w:rsidRDefault="005B5B84" w:rsidP="005B5B84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B5B8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56.76%</w:t>
            </w:r>
          </w:p>
        </w:tc>
      </w:tr>
      <w:tr w:rsidR="006E0F00" w:rsidRPr="005B5B84" w:rsidTr="006E0F00">
        <w:trPr>
          <w:trHeight w:val="330"/>
        </w:trPr>
        <w:tc>
          <w:tcPr>
            <w:tcW w:w="28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5B5B84" w:rsidRPr="005B5B84" w:rsidRDefault="005B5B84" w:rsidP="005B5B84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B5B8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5B5B84" w:rsidRPr="005B5B84" w:rsidRDefault="005B5B84" w:rsidP="005B5B84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B5B8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92.60%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5B5B84" w:rsidRPr="005B5B84" w:rsidRDefault="005B5B84" w:rsidP="005B5B84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B5B8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93.59%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5B5B84" w:rsidRPr="005B5B84" w:rsidRDefault="005B5B84" w:rsidP="005B5B84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B5B8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92.46%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5B5B84" w:rsidRPr="005B5B84" w:rsidRDefault="005B5B84" w:rsidP="005B5B84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B5B8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85.74%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5B5B84" w:rsidRPr="005B5B84" w:rsidRDefault="005B5B84" w:rsidP="005B5B84">
            <w:pPr>
              <w:widowControl/>
              <w:jc w:val="righ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5B5B8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90.44%</w:t>
            </w:r>
          </w:p>
        </w:tc>
      </w:tr>
      <w:tr w:rsidR="005B5B84" w:rsidRPr="005B5B84" w:rsidTr="006E0F00">
        <w:trPr>
          <w:gridAfter w:val="1"/>
          <w:wAfter w:w="871" w:type="dxa"/>
          <w:trHeight w:val="330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B84" w:rsidRPr="005B5B84" w:rsidRDefault="005B5B84" w:rsidP="005B5B84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B84" w:rsidRPr="005B5B84" w:rsidRDefault="005B5B84" w:rsidP="005B5B84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B84" w:rsidRPr="005B5B84" w:rsidRDefault="005B5B84" w:rsidP="005B5B84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B84" w:rsidRPr="005B5B84" w:rsidRDefault="005B5B84" w:rsidP="005B5B84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B84" w:rsidRPr="005B5B84" w:rsidRDefault="005B5B84" w:rsidP="005B5B84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B84" w:rsidRPr="005B5B84" w:rsidRDefault="005B5B84" w:rsidP="005B5B84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B5B84" w:rsidRPr="005B5B84" w:rsidTr="006E0F00">
        <w:trPr>
          <w:gridAfter w:val="1"/>
          <w:wAfter w:w="871" w:type="dxa"/>
          <w:trHeight w:val="330"/>
        </w:trPr>
        <w:tc>
          <w:tcPr>
            <w:tcW w:w="5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B84" w:rsidRDefault="005B5B84" w:rsidP="005B5B84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</w:rPr>
            </w:pPr>
            <w:r w:rsidRPr="005B5B84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資料來源：水利局</w:t>
            </w:r>
          </w:p>
          <w:p w:rsidR="000D6771" w:rsidRPr="005B5B84" w:rsidRDefault="000D6771" w:rsidP="005B5B84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B84" w:rsidRPr="005B5B84" w:rsidRDefault="005B5B84" w:rsidP="005B5B84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B84" w:rsidRPr="005B5B84" w:rsidRDefault="005B5B84" w:rsidP="005B5B84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74737C" w:rsidRDefault="0037241F" w:rsidP="00933B49">
      <w:pPr>
        <w:spacing w:line="480" w:lineRule="exact"/>
        <w:ind w:firstLineChars="200" w:firstLine="480"/>
        <w:jc w:val="both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EC55B4C" wp14:editId="244C61F5">
            <wp:simplePos x="0" y="0"/>
            <wp:positionH relativeFrom="column">
              <wp:posOffset>269875</wp:posOffset>
            </wp:positionH>
            <wp:positionV relativeFrom="paragraph">
              <wp:posOffset>447040</wp:posOffset>
            </wp:positionV>
            <wp:extent cx="4600575" cy="2486025"/>
            <wp:effectExtent l="0" t="0" r="9525" b="9525"/>
            <wp:wrapTopAndBottom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水利局圖1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366">
        <w:rPr>
          <w:rFonts w:hint="eastAsia"/>
        </w:rPr>
        <w:t>圖</w:t>
      </w:r>
      <w:r w:rsidR="003D4366">
        <w:rPr>
          <w:rFonts w:hint="eastAsia"/>
        </w:rPr>
        <w:t xml:space="preserve">1  104 </w:t>
      </w:r>
      <w:proofErr w:type="gramStart"/>
      <w:r w:rsidR="003D4366">
        <w:t>–</w:t>
      </w:r>
      <w:proofErr w:type="gramEnd"/>
      <w:r w:rsidR="003D4366">
        <w:rPr>
          <w:rFonts w:hint="eastAsia"/>
        </w:rPr>
        <w:t xml:space="preserve"> </w:t>
      </w:r>
      <w:proofErr w:type="gramStart"/>
      <w:r w:rsidR="003D4366">
        <w:rPr>
          <w:rFonts w:hint="eastAsia"/>
        </w:rPr>
        <w:t>108</w:t>
      </w:r>
      <w:proofErr w:type="gramEnd"/>
      <w:r w:rsidR="003D4366">
        <w:rPr>
          <w:rFonts w:hint="eastAsia"/>
        </w:rPr>
        <w:t>年度水利局資本門預算執行率</w:t>
      </w:r>
    </w:p>
    <w:p w:rsidR="003D4366" w:rsidRDefault="003D4366" w:rsidP="00DC5D08">
      <w:pPr>
        <w:widowControl/>
        <w:spacing w:line="280" w:lineRule="exact"/>
        <w:ind w:firstLineChars="200" w:firstLine="400"/>
        <w:rPr>
          <w:rFonts w:ascii="新細明體" w:hAnsi="新細明體" w:cs="新細明體"/>
          <w:color w:val="000000"/>
          <w:kern w:val="0"/>
          <w:sz w:val="20"/>
        </w:rPr>
      </w:pPr>
      <w:r w:rsidRPr="005B5B84">
        <w:rPr>
          <w:rFonts w:ascii="新細明體" w:hAnsi="新細明體" w:cs="新細明體" w:hint="eastAsia"/>
          <w:color w:val="000000"/>
          <w:kern w:val="0"/>
          <w:sz w:val="20"/>
        </w:rPr>
        <w:t>資料來源：水利局</w:t>
      </w:r>
    </w:p>
    <w:p w:rsidR="003D4366" w:rsidRPr="003D4366" w:rsidRDefault="003D4366" w:rsidP="0037241F">
      <w:pPr>
        <w:spacing w:line="480" w:lineRule="exact"/>
        <w:ind w:left="480" w:hangingChars="200" w:hanging="480"/>
      </w:pPr>
    </w:p>
    <w:p w:rsidR="003D4366" w:rsidRDefault="00E03F30" w:rsidP="00DD1279">
      <w:pPr>
        <w:spacing w:line="480" w:lineRule="exact"/>
        <w:ind w:left="560" w:hangingChars="200" w:hanging="560"/>
        <w:rPr>
          <w:rFonts w:eastAsia="標楷體"/>
          <w:b/>
          <w:color w:val="0000FF"/>
          <w:sz w:val="28"/>
        </w:rPr>
      </w:pPr>
      <w:r>
        <w:rPr>
          <w:rFonts w:eastAsia="標楷體" w:hint="eastAsia"/>
          <w:color w:val="0000FF"/>
          <w:sz w:val="28"/>
        </w:rPr>
        <w:t>三</w:t>
      </w:r>
      <w:r w:rsidRPr="00DF0965">
        <w:rPr>
          <w:rFonts w:eastAsia="標楷體"/>
          <w:color w:val="0000FF"/>
          <w:sz w:val="28"/>
        </w:rPr>
        <w:t>、</w:t>
      </w:r>
      <w:r w:rsidR="006215A2">
        <w:rPr>
          <w:rFonts w:eastAsia="標楷體" w:hint="eastAsia"/>
          <w:b/>
          <w:color w:val="0000FF"/>
          <w:sz w:val="28"/>
        </w:rPr>
        <w:t>水利</w:t>
      </w:r>
      <w:r w:rsidR="00DD1279" w:rsidRPr="00DD1279">
        <w:rPr>
          <w:rFonts w:eastAsia="標楷體" w:hint="eastAsia"/>
          <w:b/>
          <w:color w:val="0000FF"/>
          <w:sz w:val="28"/>
        </w:rPr>
        <w:t>局</w:t>
      </w:r>
      <w:r w:rsidR="00DD1279" w:rsidRPr="00DD1279">
        <w:rPr>
          <w:rFonts w:eastAsia="標楷體" w:hint="eastAsia"/>
          <w:b/>
          <w:color w:val="0000FF"/>
          <w:sz w:val="28"/>
        </w:rPr>
        <w:t>108</w:t>
      </w:r>
      <w:r w:rsidR="00DD1279" w:rsidRPr="00DD1279">
        <w:rPr>
          <w:rFonts w:eastAsia="標楷體" w:hint="eastAsia"/>
          <w:b/>
          <w:color w:val="0000FF"/>
          <w:sz w:val="28"/>
        </w:rPr>
        <w:t>年</w:t>
      </w:r>
      <w:r w:rsidR="00DD1279">
        <w:rPr>
          <w:rFonts w:eastAsia="標楷體" w:hint="eastAsia"/>
          <w:b/>
          <w:color w:val="0000FF"/>
          <w:sz w:val="28"/>
        </w:rPr>
        <w:t>災害準備金之</w:t>
      </w:r>
      <w:r>
        <w:rPr>
          <w:rFonts w:eastAsia="標楷體" w:hint="eastAsia"/>
          <w:b/>
          <w:color w:val="0000FF"/>
          <w:sz w:val="28"/>
        </w:rPr>
        <w:t>預算執行</w:t>
      </w:r>
      <w:r w:rsidR="00DD1279">
        <w:rPr>
          <w:rFonts w:eastAsia="標楷體" w:hint="eastAsia"/>
          <w:b/>
          <w:color w:val="0000FF"/>
          <w:sz w:val="28"/>
        </w:rPr>
        <w:t>率與執行數，為近</w:t>
      </w:r>
      <w:r w:rsidR="00DD1279">
        <w:rPr>
          <w:rFonts w:eastAsia="標楷體" w:hint="eastAsia"/>
          <w:b/>
          <w:color w:val="0000FF"/>
          <w:sz w:val="28"/>
        </w:rPr>
        <w:t>5</w:t>
      </w:r>
      <w:r w:rsidR="00DD1279">
        <w:rPr>
          <w:rFonts w:eastAsia="標楷體" w:hint="eastAsia"/>
          <w:b/>
          <w:color w:val="0000FF"/>
          <w:sz w:val="28"/>
        </w:rPr>
        <w:t>年最高。</w:t>
      </w:r>
    </w:p>
    <w:p w:rsidR="00DD1279" w:rsidRDefault="00DD1279" w:rsidP="001B7CDE">
      <w:pPr>
        <w:spacing w:line="440" w:lineRule="exact"/>
        <w:ind w:left="560" w:hangingChars="200" w:hanging="560"/>
        <w:rPr>
          <w:rFonts w:eastAsia="標楷體"/>
          <w:sz w:val="28"/>
        </w:rPr>
      </w:pPr>
      <w:r>
        <w:rPr>
          <w:rFonts w:eastAsia="標楷體" w:hint="eastAsia"/>
          <w:color w:val="0000FF"/>
          <w:sz w:val="28"/>
        </w:rPr>
        <w:t xml:space="preserve">        </w:t>
      </w:r>
      <w:r w:rsidRPr="00DD1279">
        <w:rPr>
          <w:rFonts w:eastAsia="標楷體" w:hint="eastAsia"/>
          <w:sz w:val="28"/>
        </w:rPr>
        <w:t>災</w:t>
      </w:r>
      <w:r>
        <w:rPr>
          <w:rFonts w:eastAsia="標楷體" w:hint="eastAsia"/>
          <w:sz w:val="28"/>
        </w:rPr>
        <w:t>害準備金之執行狀況，雖因各年度災害發生之類別、規模與市府預算編列</w:t>
      </w:r>
      <w:r w:rsidR="00440F27">
        <w:rPr>
          <w:rFonts w:eastAsia="標楷體" w:hint="eastAsia"/>
          <w:sz w:val="28"/>
        </w:rPr>
        <w:t>數</w:t>
      </w:r>
      <w:r>
        <w:rPr>
          <w:rFonts w:eastAsia="標楷體" w:hint="eastAsia"/>
          <w:sz w:val="28"/>
        </w:rPr>
        <w:t>、核定</w:t>
      </w:r>
      <w:r w:rsidR="00440F27">
        <w:rPr>
          <w:rFonts w:eastAsia="標楷體" w:hint="eastAsia"/>
          <w:sz w:val="28"/>
        </w:rPr>
        <w:t>動支</w:t>
      </w:r>
      <w:r>
        <w:rPr>
          <w:rFonts w:eastAsia="標楷體" w:hint="eastAsia"/>
          <w:sz w:val="28"/>
        </w:rPr>
        <w:t>時點之影響而有較大幅度之變動</w:t>
      </w:r>
      <w:r w:rsidR="00E77291">
        <w:rPr>
          <w:rFonts w:eastAsia="標楷體" w:hint="eastAsia"/>
          <w:sz w:val="28"/>
        </w:rPr>
        <w:t>；然</w:t>
      </w:r>
      <w:r w:rsidR="00440F27">
        <w:rPr>
          <w:rFonts w:eastAsia="標楷體" w:hint="eastAsia"/>
          <w:sz w:val="28"/>
        </w:rPr>
        <w:t>無論以該項預算之</w:t>
      </w:r>
      <w:r w:rsidR="00E77291">
        <w:rPr>
          <w:rFonts w:eastAsia="標楷體" w:hint="eastAsia"/>
          <w:sz w:val="28"/>
        </w:rPr>
        <w:t>執行率與執行數</w:t>
      </w:r>
      <w:r w:rsidR="00440F27">
        <w:rPr>
          <w:rFonts w:eastAsia="標楷體" w:hint="eastAsia"/>
          <w:sz w:val="28"/>
        </w:rPr>
        <w:t>而言</w:t>
      </w:r>
      <w:r w:rsidR="00E77291">
        <w:rPr>
          <w:rFonts w:eastAsia="標楷體" w:hint="eastAsia"/>
          <w:sz w:val="28"/>
        </w:rPr>
        <w:t>，</w:t>
      </w:r>
      <w:proofErr w:type="gramStart"/>
      <w:r w:rsidR="00440F27">
        <w:rPr>
          <w:rFonts w:eastAsia="標楷體" w:hint="eastAsia"/>
          <w:sz w:val="28"/>
        </w:rPr>
        <w:t>108</w:t>
      </w:r>
      <w:proofErr w:type="gramEnd"/>
      <w:r w:rsidR="00440F27">
        <w:rPr>
          <w:rFonts w:eastAsia="標楷體" w:hint="eastAsia"/>
          <w:sz w:val="28"/>
        </w:rPr>
        <w:t>年度</w:t>
      </w:r>
      <w:r w:rsidR="00E77291">
        <w:rPr>
          <w:rFonts w:eastAsia="標楷體" w:hint="eastAsia"/>
          <w:sz w:val="28"/>
        </w:rPr>
        <w:t>均高於前</w:t>
      </w:r>
      <w:r w:rsidR="00E77291">
        <w:rPr>
          <w:rFonts w:eastAsia="標楷體" w:hint="eastAsia"/>
          <w:sz w:val="28"/>
        </w:rPr>
        <w:t>4</w:t>
      </w:r>
      <w:r w:rsidR="00E77291">
        <w:rPr>
          <w:rFonts w:eastAsia="標楷體" w:hint="eastAsia"/>
          <w:sz w:val="28"/>
        </w:rPr>
        <w:t>年，顯示</w:t>
      </w:r>
      <w:r w:rsidR="006215A2">
        <w:rPr>
          <w:rFonts w:eastAsia="標楷體" w:hint="eastAsia"/>
          <w:sz w:val="28"/>
        </w:rPr>
        <w:t>水利</w:t>
      </w:r>
      <w:r w:rsidR="00E77291">
        <w:rPr>
          <w:rFonts w:eastAsia="標楷體" w:hint="eastAsia"/>
          <w:sz w:val="28"/>
        </w:rPr>
        <w:t>局對災害搶險搶修、災後復建工程之執行能力大幅提升。</w:t>
      </w:r>
      <w:r w:rsidR="00E77291">
        <w:rPr>
          <w:rFonts w:eastAsia="標楷體" w:hint="eastAsia"/>
          <w:sz w:val="28"/>
        </w:rPr>
        <w:t>(</w:t>
      </w:r>
      <w:r w:rsidR="00E77291">
        <w:rPr>
          <w:rFonts w:eastAsia="標楷體" w:hint="eastAsia"/>
          <w:sz w:val="28"/>
        </w:rPr>
        <w:t>詳圖</w:t>
      </w:r>
      <w:r w:rsidR="00E77291">
        <w:rPr>
          <w:rFonts w:eastAsia="標楷體" w:hint="eastAsia"/>
          <w:sz w:val="28"/>
        </w:rPr>
        <w:t>2)</w:t>
      </w:r>
    </w:p>
    <w:p w:rsidR="00933B49" w:rsidRPr="00DD1279" w:rsidRDefault="001B7CDE" w:rsidP="00933B49">
      <w:pPr>
        <w:spacing w:line="480" w:lineRule="exact"/>
        <w:ind w:left="480" w:hangingChars="200" w:hanging="480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207010</wp:posOffset>
            </wp:positionV>
            <wp:extent cx="5274310" cy="2015490"/>
            <wp:effectExtent l="0" t="0" r="2540" b="3810"/>
            <wp:wrapTopAndBottom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水利局圖2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3B49" w:rsidRPr="00DD1279" w:rsidSect="00004AC1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6B1" w:rsidRDefault="00F036B1" w:rsidP="007F2514">
      <w:r>
        <w:separator/>
      </w:r>
    </w:p>
  </w:endnote>
  <w:endnote w:type="continuationSeparator" w:id="0">
    <w:p w:rsidR="00F036B1" w:rsidRDefault="00F036B1" w:rsidP="007F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823682"/>
      <w:docPartObj>
        <w:docPartGallery w:val="Page Numbers (Bottom of Page)"/>
        <w:docPartUnique/>
      </w:docPartObj>
    </w:sdtPr>
    <w:sdtEndPr/>
    <w:sdtContent>
      <w:p w:rsidR="00004AC1" w:rsidRDefault="00004AC1">
        <w:pPr>
          <w:pStyle w:val="a5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175E4" w:rsidRPr="00E175E4">
          <w:rPr>
            <w:noProof/>
            <w:lang w:val="zh-TW"/>
          </w:rPr>
          <w:t>1</w:t>
        </w:r>
        <w:r>
          <w:fldChar w:fldCharType="end"/>
        </w:r>
      </w:p>
    </w:sdtContent>
  </w:sdt>
  <w:p w:rsidR="00004AC1" w:rsidRDefault="00004A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6B1" w:rsidRDefault="00F036B1" w:rsidP="007F2514">
      <w:r>
        <w:separator/>
      </w:r>
    </w:p>
  </w:footnote>
  <w:footnote w:type="continuationSeparator" w:id="0">
    <w:p w:rsidR="00F036B1" w:rsidRDefault="00F036B1" w:rsidP="007F2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51" w:rsidRDefault="00E175E4" w:rsidP="00736551">
    <w:pPr>
      <w:snapToGrid w:val="0"/>
      <w:spacing w:line="264" w:lineRule="auto"/>
      <w:jc w:val="center"/>
      <w:rPr>
        <w:rFonts w:ascii="標楷體" w:eastAsia="標楷體"/>
        <w:b/>
        <w:spacing w:val="20"/>
        <w:position w:val="14"/>
        <w:sz w:val="44"/>
        <w:u w:val="words"/>
      </w:rPr>
    </w:pPr>
    <w:r>
      <w:rPr>
        <w:rFonts w:ascii="標楷體" w:eastAsia="標楷體"/>
        <w:b/>
        <w:sz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6.6pt;margin-top:3.05pt;width:60pt;height:48.9pt;z-index:251660288" o:allowincell="f">
          <v:imagedata r:id="rId1" o:title=""/>
          <w10:wrap type="topAndBottom"/>
        </v:shape>
      </w:pict>
    </w:r>
    <w:r w:rsidR="00736551">
      <w:rPr>
        <w:rFonts w:ascii="標楷體" w:eastAsia="標楷體" w:hint="eastAsia"/>
        <w:b/>
        <w:spacing w:val="20"/>
        <w:position w:val="14"/>
        <w:sz w:val="44"/>
        <w:u w:val="words"/>
      </w:rPr>
      <w:t>高雄市政府市政統計通報</w:t>
    </w:r>
  </w:p>
  <w:p w:rsidR="00736551" w:rsidRDefault="00BA0CB8" w:rsidP="00736551">
    <w:pPr>
      <w:pStyle w:val="a3"/>
    </w:pPr>
    <w:r>
      <w:rPr>
        <w:rFonts w:ascii="標楷體" w:eastAsia="標楷體" w:hAnsi="標楷體"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7BFF82" wp14:editId="2C05F0B9">
              <wp:simplePos x="0" y="0"/>
              <wp:positionH relativeFrom="column">
                <wp:posOffset>-132907</wp:posOffset>
              </wp:positionH>
              <wp:positionV relativeFrom="paragraph">
                <wp:posOffset>218514</wp:posOffset>
              </wp:positionV>
              <wp:extent cx="5869172" cy="42530"/>
              <wp:effectExtent l="19050" t="19050" r="17780" b="34290"/>
              <wp:wrapNone/>
              <wp:docPr id="10" name="直線接點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9172" cy="4253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線接點 1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5pt,17.2pt" to="451.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" strokecolor="black [3213]" strokeweight="2.25pt"/>
          </w:pict>
        </mc:Fallback>
      </mc:AlternateContent>
    </w:r>
    <w:r w:rsidR="00736551">
      <w:rPr>
        <w:rFonts w:ascii="標楷體" w:eastAsia="標楷體" w:hAnsi="標楷體"/>
        <w:color w:val="000000"/>
        <w:sz w:val="32"/>
      </w:rPr>
      <w:tab/>
    </w:r>
    <w:r w:rsidR="00736551">
      <w:rPr>
        <w:rFonts w:ascii="標楷體" w:eastAsia="標楷體" w:hAnsi="標楷體" w:hint="eastAsia"/>
        <w:color w:val="000000"/>
        <w:sz w:val="32"/>
      </w:rPr>
      <w:t xml:space="preserve">水利局資本門預算執行概況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69"/>
    <w:rsid w:val="00004AC1"/>
    <w:rsid w:val="00023CCC"/>
    <w:rsid w:val="00054AB8"/>
    <w:rsid w:val="000D6771"/>
    <w:rsid w:val="00150428"/>
    <w:rsid w:val="001B7CDE"/>
    <w:rsid w:val="00284138"/>
    <w:rsid w:val="0037241F"/>
    <w:rsid w:val="003D4366"/>
    <w:rsid w:val="00440F27"/>
    <w:rsid w:val="0052230B"/>
    <w:rsid w:val="0053798D"/>
    <w:rsid w:val="005B42FE"/>
    <w:rsid w:val="005B5B84"/>
    <w:rsid w:val="006215A2"/>
    <w:rsid w:val="006E0F00"/>
    <w:rsid w:val="00736551"/>
    <w:rsid w:val="0074737C"/>
    <w:rsid w:val="00777B6C"/>
    <w:rsid w:val="007F2514"/>
    <w:rsid w:val="00803662"/>
    <w:rsid w:val="00933B49"/>
    <w:rsid w:val="00AC7E0E"/>
    <w:rsid w:val="00BA0CB8"/>
    <w:rsid w:val="00CD2072"/>
    <w:rsid w:val="00D56EA1"/>
    <w:rsid w:val="00DC5D08"/>
    <w:rsid w:val="00DD1279"/>
    <w:rsid w:val="00E03F30"/>
    <w:rsid w:val="00E175E4"/>
    <w:rsid w:val="00E7606F"/>
    <w:rsid w:val="00E77291"/>
    <w:rsid w:val="00F005E2"/>
    <w:rsid w:val="00F036B1"/>
    <w:rsid w:val="00F14969"/>
    <w:rsid w:val="00F43E9C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6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5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F251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25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F251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5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5B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6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5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F251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25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F251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5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5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m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9E0D6-C026-4220-9AD0-3639949B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>HEB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Win_XP</dc:creator>
  <cp:lastModifiedBy>user</cp:lastModifiedBy>
  <cp:revision>2</cp:revision>
  <cp:lastPrinted>2020-02-13T06:32:00Z</cp:lastPrinted>
  <dcterms:created xsi:type="dcterms:W3CDTF">2020-02-27T01:04:00Z</dcterms:created>
  <dcterms:modified xsi:type="dcterms:W3CDTF">2020-02-27T01:04:00Z</dcterms:modified>
</cp:coreProperties>
</file>