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FC" w:rsidRPr="00D657C6" w:rsidRDefault="001C182A" w:rsidP="007F4873">
      <w:pPr>
        <w:spacing w:before="100" w:beforeAutospacing="1" w:after="100" w:afterAutospacing="1" w:line="720" w:lineRule="exact"/>
        <w:jc w:val="center"/>
        <w:rPr>
          <w:rFonts w:ascii="Arial" w:eastAsia="標楷體" w:hAnsi="Arial" w:cs="Arial"/>
          <w:b/>
          <w:sz w:val="60"/>
          <w:szCs w:val="60"/>
        </w:rPr>
      </w:pPr>
      <w:r w:rsidRPr="001C182A">
        <w:rPr>
          <w:rFonts w:ascii="Arial" w:eastAsia="標楷體" w:hAnsi="Arial" w:cs="Arial" w:hint="eastAsia"/>
          <w:b/>
          <w:sz w:val="60"/>
          <w:szCs w:val="60"/>
        </w:rPr>
        <w:t>高雄市雨水下水道建設統計分析</w:t>
      </w:r>
    </w:p>
    <w:p w:rsidR="00503D27" w:rsidRDefault="00503D27" w:rsidP="00B3620A">
      <w:pPr>
        <w:spacing w:before="240" w:after="240" w:line="480" w:lineRule="exact"/>
        <w:jc w:val="center"/>
        <w:rPr>
          <w:rFonts w:ascii="Arial" w:eastAsia="標楷體" w:hAnsi="Arial" w:cs="Arial"/>
          <w:b/>
          <w:color w:val="FF0000"/>
          <w:sz w:val="36"/>
          <w:szCs w:val="36"/>
        </w:rPr>
      </w:pPr>
    </w:p>
    <w:p w:rsidR="00503D27" w:rsidRPr="002A45AE" w:rsidRDefault="00503D27" w:rsidP="00B3620A">
      <w:pPr>
        <w:spacing w:before="240" w:after="240" w:line="480" w:lineRule="exact"/>
        <w:jc w:val="center"/>
        <w:rPr>
          <w:rFonts w:ascii="Arial" w:eastAsia="標楷體" w:hAnsi="Arial" w:cs="Arial"/>
          <w:b/>
          <w:color w:val="FF0000"/>
          <w:sz w:val="36"/>
          <w:szCs w:val="36"/>
        </w:rPr>
      </w:pPr>
    </w:p>
    <w:p w:rsidR="005475FC" w:rsidRDefault="00820B71" w:rsidP="00503D27">
      <w:pPr>
        <w:spacing w:before="240" w:after="240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描述: C:\Users\WRB-18-99\Desktop\2.jpg" style="width:6in;height:261.75pt;visibility:visible">
            <v:imagedata r:id="rId9" o:title="2"/>
          </v:shape>
        </w:pict>
      </w:r>
    </w:p>
    <w:p w:rsidR="007D559E" w:rsidRDefault="007D559E" w:rsidP="00B3620A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F03DD1" w:rsidRDefault="00F03DD1" w:rsidP="00B3620A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D73985" w:rsidRDefault="00D73985" w:rsidP="00B3620A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E17F4C" w:rsidRPr="00656962" w:rsidRDefault="00E17F4C" w:rsidP="00E17F4C">
      <w:pPr>
        <w:spacing w:before="240" w:after="240" w:line="480" w:lineRule="exact"/>
        <w:jc w:val="center"/>
        <w:rPr>
          <w:rFonts w:eastAsia="標楷體"/>
          <w:b/>
          <w:sz w:val="48"/>
          <w:szCs w:val="48"/>
        </w:rPr>
      </w:pPr>
      <w:r w:rsidRPr="00656962">
        <w:rPr>
          <w:rFonts w:eastAsia="標楷體" w:hAnsi="標楷體"/>
          <w:b/>
          <w:sz w:val="48"/>
          <w:szCs w:val="48"/>
        </w:rPr>
        <w:t>高雄市政府</w:t>
      </w:r>
      <w:r w:rsidR="00DA2550">
        <w:rPr>
          <w:rFonts w:eastAsia="標楷體" w:hAnsi="標楷體" w:hint="eastAsia"/>
          <w:b/>
          <w:sz w:val="48"/>
          <w:szCs w:val="48"/>
        </w:rPr>
        <w:t>水利局</w:t>
      </w:r>
    </w:p>
    <w:p w:rsidR="00E17F4C" w:rsidRPr="00656962" w:rsidRDefault="001C182A" w:rsidP="00E17F4C">
      <w:pPr>
        <w:spacing w:before="240" w:after="240" w:line="4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Ansi="標楷體" w:hint="eastAsia"/>
          <w:b/>
          <w:sz w:val="48"/>
          <w:szCs w:val="48"/>
        </w:rPr>
        <w:t>市區排水</w:t>
      </w:r>
      <w:r w:rsidR="002D02E1">
        <w:rPr>
          <w:rFonts w:eastAsia="標楷體" w:hAnsi="標楷體" w:hint="eastAsia"/>
          <w:b/>
          <w:sz w:val="48"/>
          <w:szCs w:val="48"/>
        </w:rPr>
        <w:t>一</w:t>
      </w:r>
      <w:r w:rsidR="00E17F4C" w:rsidRPr="00656962">
        <w:rPr>
          <w:rFonts w:eastAsia="標楷體" w:hAnsi="標楷體" w:hint="eastAsia"/>
          <w:b/>
          <w:sz w:val="48"/>
          <w:szCs w:val="48"/>
        </w:rPr>
        <w:t>科</w:t>
      </w:r>
      <w:r w:rsidR="00E17F4C" w:rsidRPr="00656962">
        <w:rPr>
          <w:rFonts w:eastAsia="標楷體" w:hAnsi="標楷體" w:hint="eastAsia"/>
          <w:b/>
          <w:sz w:val="48"/>
          <w:szCs w:val="48"/>
        </w:rPr>
        <w:t xml:space="preserve">  </w:t>
      </w:r>
      <w:r w:rsidR="002D02E1">
        <w:rPr>
          <w:rFonts w:eastAsia="標楷體" w:hAnsi="標楷體" w:hint="eastAsia"/>
          <w:b/>
          <w:sz w:val="48"/>
          <w:szCs w:val="48"/>
        </w:rPr>
        <w:t>管寶發</w:t>
      </w:r>
    </w:p>
    <w:p w:rsidR="00C53933" w:rsidRDefault="00E17F4C" w:rsidP="00E17F4C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  <w:sectPr w:rsidR="00C53933" w:rsidSect="005F54D9">
          <w:footerReference w:type="even" r:id="rId10"/>
          <w:footerReference w:type="default" r:id="rId11"/>
          <w:pgSz w:w="11906" w:h="16838" w:code="9"/>
          <w:pgMar w:top="1134" w:right="1701" w:bottom="1134" w:left="1701" w:header="851" w:footer="567" w:gutter="0"/>
          <w:pgNumType w:fmt="upperRoman" w:start="1"/>
          <w:cols w:space="425"/>
          <w:titlePg/>
          <w:docGrid w:type="lines" w:linePitch="360"/>
        </w:sectPr>
      </w:pPr>
      <w:r w:rsidRPr="00656962">
        <w:rPr>
          <w:rFonts w:eastAsia="標楷體" w:hAnsi="標楷體"/>
          <w:b/>
          <w:sz w:val="48"/>
          <w:szCs w:val="48"/>
        </w:rPr>
        <w:t>中華民國</w:t>
      </w:r>
      <w:r w:rsidR="007866D9">
        <w:rPr>
          <w:rFonts w:eastAsia="標楷體" w:hAnsi="標楷體" w:hint="eastAsia"/>
          <w:b/>
          <w:sz w:val="48"/>
          <w:szCs w:val="48"/>
        </w:rPr>
        <w:t>10</w:t>
      </w:r>
      <w:r w:rsidR="002D02E1">
        <w:rPr>
          <w:rFonts w:eastAsia="標楷體" w:hAnsi="標楷體" w:hint="eastAsia"/>
          <w:b/>
          <w:sz w:val="48"/>
          <w:szCs w:val="48"/>
        </w:rPr>
        <w:t>8</w:t>
      </w:r>
      <w:r w:rsidRPr="00656962">
        <w:rPr>
          <w:rFonts w:eastAsia="標楷體" w:hAnsi="標楷體"/>
          <w:b/>
          <w:sz w:val="48"/>
          <w:szCs w:val="48"/>
        </w:rPr>
        <w:t>年</w:t>
      </w:r>
      <w:r w:rsidR="001C182A">
        <w:rPr>
          <w:rFonts w:eastAsia="標楷體"/>
          <w:b/>
          <w:sz w:val="48"/>
          <w:szCs w:val="48"/>
        </w:rPr>
        <w:t>7</w:t>
      </w:r>
      <w:r w:rsidRPr="00656962">
        <w:rPr>
          <w:rFonts w:eastAsia="標楷體" w:hAnsi="標楷體"/>
          <w:b/>
          <w:sz w:val="48"/>
          <w:szCs w:val="48"/>
        </w:rPr>
        <w:t>月</w:t>
      </w:r>
    </w:p>
    <w:p w:rsidR="00F459FA" w:rsidRPr="007046A2" w:rsidRDefault="00F459FA" w:rsidP="006A5C35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7046A2">
        <w:rPr>
          <w:rFonts w:ascii="Arial" w:eastAsia="標楷體" w:hAnsi="Arial" w:cs="Arial"/>
          <w:b/>
          <w:sz w:val="36"/>
          <w:szCs w:val="36"/>
        </w:rPr>
        <w:lastRenderedPageBreak/>
        <w:t>目錄</w:t>
      </w:r>
    </w:p>
    <w:p w:rsidR="00E17F4C" w:rsidRPr="0001445F" w:rsidRDefault="00567680" w:rsidP="00607BD2">
      <w:pPr>
        <w:tabs>
          <w:tab w:val="right" w:leader="dot" w:pos="9000"/>
        </w:tabs>
        <w:spacing w:line="6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壹</w:t>
      </w:r>
      <w:r w:rsidR="00E17F4C" w:rsidRPr="0001445F">
        <w:rPr>
          <w:rFonts w:eastAsia="標楷體" w:hAnsi="標楷體"/>
          <w:b/>
          <w:sz w:val="32"/>
          <w:szCs w:val="32"/>
        </w:rPr>
        <w:t>、前言</w:t>
      </w:r>
      <w:r w:rsidR="00E17F4C" w:rsidRPr="0001445F">
        <w:rPr>
          <w:rFonts w:eastAsia="標楷體"/>
          <w:bCs/>
          <w:webHidden/>
          <w:sz w:val="32"/>
          <w:szCs w:val="32"/>
        </w:rPr>
        <w:tab/>
        <w:t>1</w:t>
      </w:r>
      <w:r w:rsidR="00E17F4C" w:rsidRPr="0001445F">
        <w:rPr>
          <w:rFonts w:eastAsia="標楷體"/>
          <w:b/>
          <w:sz w:val="32"/>
          <w:szCs w:val="32"/>
        </w:rPr>
        <w:t xml:space="preserve">                                            </w:t>
      </w:r>
    </w:p>
    <w:p w:rsidR="00E17F4C" w:rsidRPr="0001445F" w:rsidRDefault="00567680" w:rsidP="00607BD2">
      <w:pPr>
        <w:tabs>
          <w:tab w:val="right" w:leader="dot" w:pos="9000"/>
          <w:tab w:val="right" w:pos="11160"/>
        </w:tabs>
        <w:spacing w:line="6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貳</w:t>
      </w:r>
      <w:r w:rsidR="00E17F4C" w:rsidRPr="0001445F">
        <w:rPr>
          <w:rFonts w:eastAsia="標楷體" w:hAnsi="標楷體"/>
          <w:b/>
          <w:sz w:val="32"/>
          <w:szCs w:val="32"/>
        </w:rPr>
        <w:t>、</w:t>
      </w:r>
      <w:r w:rsidR="001C182A" w:rsidRPr="001C182A">
        <w:rPr>
          <w:rFonts w:eastAsia="標楷體" w:hAnsi="標楷體" w:hint="eastAsia"/>
          <w:b/>
          <w:sz w:val="32"/>
          <w:szCs w:val="32"/>
        </w:rPr>
        <w:t>雨水下水道規劃</w:t>
      </w:r>
      <w:r w:rsidR="00E17F4C">
        <w:rPr>
          <w:rFonts w:eastAsia="標楷體" w:hAnsi="標楷體" w:hint="eastAsia"/>
          <w:b/>
          <w:sz w:val="32"/>
          <w:szCs w:val="32"/>
        </w:rPr>
        <w:t>概況</w:t>
      </w:r>
      <w:r w:rsidR="00E17F4C" w:rsidRPr="0001445F">
        <w:rPr>
          <w:rFonts w:eastAsia="標楷體"/>
          <w:bCs/>
          <w:webHidden/>
          <w:sz w:val="32"/>
          <w:szCs w:val="32"/>
        </w:rPr>
        <w:tab/>
      </w:r>
      <w:r w:rsidR="00E17F4C">
        <w:rPr>
          <w:rFonts w:eastAsia="標楷體" w:hint="eastAsia"/>
          <w:bCs/>
          <w:webHidden/>
          <w:sz w:val="32"/>
          <w:szCs w:val="32"/>
        </w:rPr>
        <w:t>2</w:t>
      </w:r>
    </w:p>
    <w:p w:rsidR="00E17F4C" w:rsidRPr="0001445F" w:rsidRDefault="00E17F4C" w:rsidP="00607BD2">
      <w:pPr>
        <w:tabs>
          <w:tab w:val="right" w:leader="dot" w:pos="-1620"/>
          <w:tab w:val="right" w:leader="dot" w:pos="9000"/>
        </w:tabs>
        <w:spacing w:line="66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01445F">
        <w:rPr>
          <w:rFonts w:eastAsia="標楷體" w:hAnsi="標楷體"/>
          <w:sz w:val="32"/>
          <w:szCs w:val="32"/>
        </w:rPr>
        <w:t>一</w:t>
      </w:r>
      <w:r w:rsidR="00C0457A">
        <w:rPr>
          <w:rFonts w:eastAsia="標楷體" w:hAnsi="標楷體" w:hint="eastAsia"/>
          <w:sz w:val="32"/>
          <w:szCs w:val="32"/>
        </w:rPr>
        <w:t>、高雄</w:t>
      </w:r>
      <w:r w:rsidR="001C182A" w:rsidRPr="001C182A">
        <w:rPr>
          <w:rFonts w:eastAsia="標楷體" w:hAnsi="標楷體" w:hint="eastAsia"/>
          <w:sz w:val="32"/>
          <w:szCs w:val="32"/>
        </w:rPr>
        <w:t>都會區</w:t>
      </w:r>
      <w:r w:rsidRPr="0001445F">
        <w:rPr>
          <w:rFonts w:eastAsia="標楷體"/>
          <w:bCs/>
          <w:webHidden/>
          <w:sz w:val="32"/>
          <w:szCs w:val="32"/>
        </w:rPr>
        <w:tab/>
      </w:r>
      <w:r w:rsidR="001526D2">
        <w:rPr>
          <w:rFonts w:eastAsia="標楷體" w:hint="eastAsia"/>
          <w:bCs/>
          <w:webHidden/>
          <w:sz w:val="32"/>
          <w:szCs w:val="32"/>
        </w:rPr>
        <w:t>2</w:t>
      </w:r>
    </w:p>
    <w:p w:rsidR="00E17F4C" w:rsidRPr="0001445F" w:rsidRDefault="00C0457A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一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Ansi="標楷體" w:hint="eastAsia"/>
          <w:sz w:val="32"/>
          <w:szCs w:val="32"/>
        </w:rPr>
        <w:t>計畫範圍</w:t>
      </w:r>
      <w:r w:rsidR="00497F39">
        <w:rPr>
          <w:rFonts w:eastAsia="標楷體"/>
          <w:bCs/>
          <w:webHidden/>
          <w:sz w:val="32"/>
          <w:szCs w:val="32"/>
        </w:rPr>
        <w:tab/>
      </w:r>
      <w:r w:rsidR="001526D2">
        <w:rPr>
          <w:rFonts w:eastAsia="標楷體" w:hint="eastAsia"/>
          <w:bCs/>
          <w:webHidden/>
          <w:sz w:val="32"/>
          <w:szCs w:val="32"/>
        </w:rPr>
        <w:t>2</w:t>
      </w:r>
    </w:p>
    <w:p w:rsidR="00E3572B" w:rsidRDefault="00C0457A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webHidden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int="eastAsia"/>
          <w:sz w:val="32"/>
          <w:szCs w:val="32"/>
        </w:rPr>
        <w:t>人口</w:t>
      </w:r>
      <w:r w:rsidR="001C182A" w:rsidRPr="001C182A">
        <w:rPr>
          <w:rFonts w:eastAsia="標楷體" w:hint="eastAsia"/>
          <w:sz w:val="32"/>
          <w:szCs w:val="32"/>
        </w:rPr>
        <w:t>及建設實施率</w:t>
      </w:r>
      <w:r w:rsidR="00497F39">
        <w:rPr>
          <w:rFonts w:eastAsia="標楷體"/>
          <w:webHidden/>
          <w:sz w:val="32"/>
          <w:szCs w:val="32"/>
        </w:rPr>
        <w:tab/>
      </w:r>
      <w:r w:rsidR="00503D27">
        <w:rPr>
          <w:rFonts w:eastAsia="標楷體" w:hint="eastAsia"/>
          <w:webHidden/>
          <w:sz w:val="32"/>
          <w:szCs w:val="32"/>
        </w:rPr>
        <w:t>2</w:t>
      </w:r>
    </w:p>
    <w:p w:rsidR="00C0457A" w:rsidRPr="0001445F" w:rsidRDefault="00C0457A" w:rsidP="00607BD2">
      <w:pPr>
        <w:tabs>
          <w:tab w:val="right" w:leader="dot" w:pos="-1620"/>
          <w:tab w:val="right" w:leader="dot" w:pos="9000"/>
        </w:tabs>
        <w:spacing w:line="660" w:lineRule="exact"/>
        <w:ind w:firstLineChars="100" w:firstLine="320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二、</w:t>
      </w:r>
      <w:r w:rsidR="001C182A">
        <w:rPr>
          <w:rFonts w:eastAsia="標楷體" w:hAnsi="標楷體" w:hint="eastAsia"/>
          <w:sz w:val="32"/>
          <w:szCs w:val="32"/>
        </w:rPr>
        <w:t>鳳</w:t>
      </w:r>
      <w:r w:rsidR="001C182A">
        <w:rPr>
          <w:rFonts w:eastAsia="標楷體" w:hAnsi="標楷體"/>
          <w:sz w:val="32"/>
          <w:szCs w:val="32"/>
        </w:rPr>
        <w:t>山地</w:t>
      </w:r>
      <w:r>
        <w:rPr>
          <w:rFonts w:eastAsia="標楷體" w:hAnsi="標楷體" w:hint="eastAsia"/>
          <w:sz w:val="32"/>
          <w:szCs w:val="32"/>
        </w:rPr>
        <w:t>區</w:t>
      </w:r>
      <w:r w:rsidRPr="0001445F">
        <w:rPr>
          <w:rFonts w:eastAsia="標楷體"/>
          <w:bCs/>
          <w:webHidden/>
          <w:sz w:val="32"/>
          <w:szCs w:val="32"/>
        </w:rPr>
        <w:tab/>
      </w:r>
      <w:r w:rsidR="005E325A">
        <w:rPr>
          <w:rFonts w:eastAsia="標楷體" w:hint="eastAsia"/>
          <w:bCs/>
          <w:webHidden/>
          <w:sz w:val="32"/>
          <w:szCs w:val="32"/>
        </w:rPr>
        <w:t>2</w:t>
      </w:r>
    </w:p>
    <w:p w:rsidR="00C0457A" w:rsidRPr="0001445F" w:rsidRDefault="00C0457A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一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Ansi="標楷體" w:hint="eastAsia"/>
          <w:sz w:val="32"/>
          <w:szCs w:val="32"/>
        </w:rPr>
        <w:t>計畫範圍</w:t>
      </w:r>
      <w:r>
        <w:rPr>
          <w:rFonts w:eastAsia="標楷體"/>
          <w:bCs/>
          <w:webHidden/>
          <w:sz w:val="32"/>
          <w:szCs w:val="32"/>
        </w:rPr>
        <w:tab/>
      </w:r>
      <w:r w:rsidR="005E325A">
        <w:rPr>
          <w:rFonts w:eastAsia="標楷體" w:hint="eastAsia"/>
          <w:bCs/>
          <w:webHidden/>
          <w:sz w:val="32"/>
          <w:szCs w:val="32"/>
        </w:rPr>
        <w:t>2</w:t>
      </w:r>
    </w:p>
    <w:p w:rsidR="00C0457A" w:rsidRDefault="00C0457A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webHidden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int="eastAsia"/>
          <w:sz w:val="32"/>
          <w:szCs w:val="32"/>
        </w:rPr>
        <w:t>人口</w:t>
      </w:r>
      <w:r w:rsidR="001C182A" w:rsidRPr="001C182A">
        <w:rPr>
          <w:rFonts w:eastAsia="標楷體" w:hint="eastAsia"/>
          <w:sz w:val="32"/>
          <w:szCs w:val="32"/>
        </w:rPr>
        <w:t>及建設實施率</w:t>
      </w:r>
      <w:r>
        <w:rPr>
          <w:rFonts w:eastAsia="標楷體"/>
          <w:webHidden/>
          <w:sz w:val="32"/>
          <w:szCs w:val="32"/>
        </w:rPr>
        <w:tab/>
      </w:r>
      <w:r w:rsidR="005E325A">
        <w:rPr>
          <w:rFonts w:eastAsia="標楷體" w:hint="eastAsia"/>
          <w:webHidden/>
          <w:sz w:val="32"/>
          <w:szCs w:val="32"/>
        </w:rPr>
        <w:t>2</w:t>
      </w:r>
    </w:p>
    <w:p w:rsidR="00C0457A" w:rsidRPr="0001445F" w:rsidRDefault="00C0457A" w:rsidP="00607BD2">
      <w:pPr>
        <w:tabs>
          <w:tab w:val="right" w:leader="dot" w:pos="-1620"/>
          <w:tab w:val="right" w:leader="dot" w:pos="9000"/>
        </w:tabs>
        <w:spacing w:line="660" w:lineRule="exact"/>
        <w:ind w:firstLineChars="100" w:firstLine="320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三、</w:t>
      </w:r>
      <w:r w:rsidR="001C182A">
        <w:rPr>
          <w:rFonts w:eastAsia="標楷體" w:hAnsi="標楷體" w:hint="eastAsia"/>
          <w:sz w:val="32"/>
          <w:szCs w:val="32"/>
        </w:rPr>
        <w:t>岡</w:t>
      </w:r>
      <w:r w:rsidR="001C182A">
        <w:rPr>
          <w:rFonts w:eastAsia="標楷體" w:hAnsi="標楷體"/>
          <w:sz w:val="32"/>
          <w:szCs w:val="32"/>
        </w:rPr>
        <w:t>山地</w:t>
      </w:r>
      <w:r>
        <w:rPr>
          <w:rFonts w:eastAsia="標楷體" w:hAnsi="標楷體" w:hint="eastAsia"/>
          <w:sz w:val="32"/>
          <w:szCs w:val="32"/>
        </w:rPr>
        <w:t>區</w:t>
      </w:r>
      <w:r w:rsidRPr="0001445F">
        <w:rPr>
          <w:rFonts w:eastAsia="標楷體"/>
          <w:bCs/>
          <w:webHidden/>
          <w:sz w:val="32"/>
          <w:szCs w:val="32"/>
        </w:rPr>
        <w:tab/>
      </w:r>
      <w:r w:rsidR="005E325A">
        <w:rPr>
          <w:rFonts w:eastAsia="標楷體" w:hint="eastAsia"/>
          <w:bCs/>
          <w:webHidden/>
          <w:sz w:val="32"/>
          <w:szCs w:val="32"/>
        </w:rPr>
        <w:t>3</w:t>
      </w:r>
    </w:p>
    <w:p w:rsidR="00C0457A" w:rsidRPr="0001445F" w:rsidRDefault="00C0457A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一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Ansi="標楷體" w:hint="eastAsia"/>
          <w:sz w:val="32"/>
          <w:szCs w:val="32"/>
        </w:rPr>
        <w:t>計畫範圍</w:t>
      </w:r>
      <w:r>
        <w:rPr>
          <w:rFonts w:eastAsia="標楷體"/>
          <w:bCs/>
          <w:webHidden/>
          <w:sz w:val="32"/>
          <w:szCs w:val="32"/>
        </w:rPr>
        <w:tab/>
      </w:r>
      <w:r w:rsidR="005E325A">
        <w:rPr>
          <w:rFonts w:eastAsia="標楷體" w:hint="eastAsia"/>
          <w:bCs/>
          <w:webHidden/>
          <w:sz w:val="32"/>
          <w:szCs w:val="32"/>
        </w:rPr>
        <w:t>3</w:t>
      </w:r>
    </w:p>
    <w:p w:rsidR="00C0457A" w:rsidRDefault="00C0457A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webHidden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int="eastAsia"/>
          <w:sz w:val="32"/>
          <w:szCs w:val="32"/>
        </w:rPr>
        <w:t>人口</w:t>
      </w:r>
      <w:r w:rsidR="001C182A" w:rsidRPr="001C182A">
        <w:rPr>
          <w:rFonts w:eastAsia="標楷體" w:hint="eastAsia"/>
          <w:sz w:val="32"/>
          <w:szCs w:val="32"/>
        </w:rPr>
        <w:t>及建設實施率</w:t>
      </w:r>
      <w:r>
        <w:rPr>
          <w:rFonts w:eastAsia="標楷體"/>
          <w:webHidden/>
          <w:sz w:val="32"/>
          <w:szCs w:val="32"/>
        </w:rPr>
        <w:tab/>
      </w:r>
      <w:r w:rsidR="005E325A">
        <w:rPr>
          <w:rFonts w:eastAsia="標楷體" w:hint="eastAsia"/>
          <w:webHidden/>
          <w:sz w:val="32"/>
          <w:szCs w:val="32"/>
        </w:rPr>
        <w:t>3</w:t>
      </w:r>
    </w:p>
    <w:p w:rsidR="00AC69E8" w:rsidRPr="0001445F" w:rsidRDefault="00AC69E8" w:rsidP="00607BD2">
      <w:pPr>
        <w:tabs>
          <w:tab w:val="right" w:leader="dot" w:pos="-1620"/>
          <w:tab w:val="right" w:leader="dot" w:pos="9000"/>
        </w:tabs>
        <w:spacing w:line="660" w:lineRule="exact"/>
        <w:ind w:firstLineChars="100" w:firstLine="320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四、旗</w:t>
      </w:r>
      <w:r w:rsidR="001C182A">
        <w:rPr>
          <w:rFonts w:eastAsia="標楷體" w:hAnsi="標楷體" w:hint="eastAsia"/>
          <w:sz w:val="32"/>
          <w:szCs w:val="32"/>
        </w:rPr>
        <w:t>山</w:t>
      </w:r>
      <w:r w:rsidR="001C182A">
        <w:rPr>
          <w:rFonts w:eastAsia="標楷體" w:hAnsi="標楷體"/>
          <w:sz w:val="32"/>
          <w:szCs w:val="32"/>
        </w:rPr>
        <w:t>地</w:t>
      </w:r>
      <w:r>
        <w:rPr>
          <w:rFonts w:eastAsia="標楷體" w:hAnsi="標楷體" w:hint="eastAsia"/>
          <w:sz w:val="32"/>
          <w:szCs w:val="32"/>
        </w:rPr>
        <w:t>區</w:t>
      </w:r>
      <w:r w:rsidRPr="0001445F">
        <w:rPr>
          <w:rFonts w:eastAsia="標楷體"/>
          <w:bCs/>
          <w:webHidden/>
          <w:sz w:val="32"/>
          <w:szCs w:val="32"/>
        </w:rPr>
        <w:tab/>
      </w:r>
      <w:r w:rsidR="005E325A">
        <w:rPr>
          <w:rFonts w:eastAsia="標楷體" w:hint="eastAsia"/>
          <w:bCs/>
          <w:webHidden/>
          <w:sz w:val="32"/>
          <w:szCs w:val="32"/>
        </w:rPr>
        <w:t>3</w:t>
      </w:r>
    </w:p>
    <w:p w:rsidR="00AC69E8" w:rsidRPr="0001445F" w:rsidRDefault="00AC69E8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一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Ansi="標楷體" w:hint="eastAsia"/>
          <w:sz w:val="32"/>
          <w:szCs w:val="32"/>
        </w:rPr>
        <w:t>計畫範圍</w:t>
      </w:r>
      <w:r>
        <w:rPr>
          <w:rFonts w:eastAsia="標楷體"/>
          <w:bCs/>
          <w:webHidden/>
          <w:sz w:val="32"/>
          <w:szCs w:val="32"/>
        </w:rPr>
        <w:tab/>
      </w:r>
      <w:r w:rsidR="005E325A">
        <w:rPr>
          <w:rFonts w:eastAsia="標楷體" w:hint="eastAsia"/>
          <w:bCs/>
          <w:webHidden/>
          <w:sz w:val="32"/>
          <w:szCs w:val="32"/>
        </w:rPr>
        <w:t>3</w:t>
      </w:r>
    </w:p>
    <w:p w:rsidR="00AC69E8" w:rsidRDefault="00AC69E8" w:rsidP="00607BD2">
      <w:pPr>
        <w:tabs>
          <w:tab w:val="right" w:leader="dot" w:pos="9000"/>
        </w:tabs>
        <w:spacing w:line="660" w:lineRule="exact"/>
        <w:ind w:firstLineChars="257" w:firstLine="822"/>
        <w:rPr>
          <w:rFonts w:eastAsia="標楷體"/>
          <w:webHidden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 xml:space="preserve">) </w:t>
      </w:r>
      <w:r>
        <w:rPr>
          <w:rFonts w:eastAsia="標楷體" w:hint="eastAsia"/>
          <w:sz w:val="32"/>
          <w:szCs w:val="32"/>
        </w:rPr>
        <w:t>人口</w:t>
      </w:r>
      <w:r w:rsidR="001C182A" w:rsidRPr="001C182A">
        <w:rPr>
          <w:rFonts w:eastAsia="標楷體" w:hint="eastAsia"/>
          <w:sz w:val="32"/>
          <w:szCs w:val="32"/>
        </w:rPr>
        <w:t>及建設實施率</w:t>
      </w:r>
      <w:r>
        <w:rPr>
          <w:rFonts w:eastAsia="標楷體"/>
          <w:webHidden/>
          <w:sz w:val="32"/>
          <w:szCs w:val="32"/>
        </w:rPr>
        <w:tab/>
      </w:r>
      <w:r w:rsidR="00E63F0C">
        <w:rPr>
          <w:rFonts w:eastAsia="標楷體" w:hint="eastAsia"/>
          <w:webHidden/>
          <w:sz w:val="32"/>
          <w:szCs w:val="32"/>
        </w:rPr>
        <w:t>4</w:t>
      </w:r>
    </w:p>
    <w:p w:rsidR="00F53312" w:rsidRPr="0001445F" w:rsidRDefault="00F53312" w:rsidP="00F53312">
      <w:pPr>
        <w:tabs>
          <w:tab w:val="right" w:leader="dot" w:pos="-1620"/>
          <w:tab w:val="right" w:leader="dot" w:pos="9000"/>
        </w:tabs>
        <w:spacing w:line="660" w:lineRule="exact"/>
        <w:ind w:firstLineChars="100" w:firstLine="320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五、高雄市雨水下水道累計建設總長度</w:t>
      </w:r>
      <w:r w:rsidRPr="0001445F">
        <w:rPr>
          <w:rFonts w:eastAsia="標楷體"/>
          <w:bCs/>
          <w:webHidden/>
          <w:sz w:val="32"/>
          <w:szCs w:val="32"/>
        </w:rPr>
        <w:tab/>
      </w:r>
      <w:r w:rsidR="00E63F0C">
        <w:rPr>
          <w:rFonts w:eastAsia="標楷體" w:hint="eastAsia"/>
          <w:bCs/>
          <w:webHidden/>
          <w:sz w:val="32"/>
          <w:szCs w:val="32"/>
        </w:rPr>
        <w:t>5</w:t>
      </w:r>
    </w:p>
    <w:p w:rsidR="00E17F4C" w:rsidRPr="006F35E8" w:rsidRDefault="001C182A" w:rsidP="00607BD2">
      <w:pPr>
        <w:tabs>
          <w:tab w:val="right" w:leader="dot" w:pos="9000"/>
        </w:tabs>
        <w:spacing w:line="6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參</w:t>
      </w:r>
      <w:r w:rsidR="00E17F4C" w:rsidRPr="006F35E8">
        <w:rPr>
          <w:rFonts w:eastAsia="標楷體" w:hAnsi="標楷體"/>
          <w:b/>
          <w:sz w:val="32"/>
          <w:szCs w:val="32"/>
        </w:rPr>
        <w:t>、</w:t>
      </w:r>
      <w:r w:rsidR="00E17F4C" w:rsidRPr="006F35E8">
        <w:rPr>
          <w:rFonts w:eastAsia="標楷體" w:hAnsi="標楷體" w:hint="eastAsia"/>
          <w:b/>
          <w:sz w:val="32"/>
          <w:szCs w:val="32"/>
        </w:rPr>
        <w:t>結論</w:t>
      </w:r>
      <w:r w:rsidR="00497F39" w:rsidRPr="006F35E8">
        <w:rPr>
          <w:rFonts w:eastAsia="標楷體"/>
          <w:bCs/>
          <w:webHidden/>
          <w:sz w:val="32"/>
          <w:szCs w:val="32"/>
        </w:rPr>
        <w:tab/>
      </w:r>
      <w:r w:rsidR="00E63F0C">
        <w:rPr>
          <w:rFonts w:eastAsia="標楷體" w:hint="eastAsia"/>
          <w:bCs/>
          <w:webHidden/>
          <w:sz w:val="32"/>
          <w:szCs w:val="32"/>
        </w:rPr>
        <w:t>7</w:t>
      </w:r>
    </w:p>
    <w:p w:rsidR="00F876F1" w:rsidRPr="007046A2" w:rsidRDefault="001C182A" w:rsidP="00607BD2">
      <w:pPr>
        <w:tabs>
          <w:tab w:val="right" w:leader="dot" w:pos="9000"/>
        </w:tabs>
        <w:spacing w:line="660" w:lineRule="exact"/>
        <w:jc w:val="both"/>
        <w:rPr>
          <w:rFonts w:ascii="Arial" w:eastAsia="標楷體" w:hAnsi="Arial" w:cs="Arial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17F4C" w:rsidRPr="006F35E8">
        <w:rPr>
          <w:rFonts w:eastAsia="標楷體" w:hAnsi="標楷體"/>
          <w:b/>
          <w:sz w:val="32"/>
          <w:szCs w:val="32"/>
        </w:rPr>
        <w:t>、</w:t>
      </w:r>
      <w:r w:rsidR="00E17F4C" w:rsidRPr="006F35E8">
        <w:rPr>
          <w:rFonts w:eastAsia="標楷體" w:hAnsi="標楷體" w:hint="eastAsia"/>
          <w:b/>
          <w:sz w:val="32"/>
          <w:szCs w:val="32"/>
        </w:rPr>
        <w:t>參考資料或文獻</w:t>
      </w:r>
      <w:r w:rsidR="00E17F4C" w:rsidRPr="006F35E8">
        <w:rPr>
          <w:rFonts w:eastAsia="標楷體"/>
          <w:bCs/>
          <w:webHidden/>
          <w:sz w:val="32"/>
          <w:szCs w:val="32"/>
        </w:rPr>
        <w:tab/>
      </w:r>
      <w:r w:rsidR="00E63F0C">
        <w:rPr>
          <w:rFonts w:eastAsia="標楷體" w:hint="eastAsia"/>
          <w:bCs/>
          <w:webHidden/>
          <w:sz w:val="32"/>
          <w:szCs w:val="32"/>
        </w:rPr>
        <w:t>8</w:t>
      </w:r>
    </w:p>
    <w:p w:rsidR="00E17F4C" w:rsidRPr="00D74912" w:rsidRDefault="00E17F4C" w:rsidP="00607BD2">
      <w:pPr>
        <w:spacing w:before="240" w:after="240" w:line="480" w:lineRule="exact"/>
        <w:rPr>
          <w:rFonts w:eastAsia="標楷體"/>
          <w:sz w:val="32"/>
          <w:szCs w:val="32"/>
        </w:rPr>
      </w:pPr>
      <w:r w:rsidRPr="00D74912">
        <w:rPr>
          <w:rFonts w:eastAsia="標楷體"/>
          <w:sz w:val="32"/>
          <w:szCs w:val="32"/>
        </w:rPr>
        <w:t xml:space="preserve"> </w:t>
      </w:r>
    </w:p>
    <w:p w:rsidR="00AB38CC" w:rsidRDefault="00AB38CC" w:rsidP="000844B9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AB38CC" w:rsidRDefault="00AB38CC" w:rsidP="000844B9">
      <w:pPr>
        <w:spacing w:before="240" w:after="240" w:line="48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0844B9" w:rsidRPr="007046A2" w:rsidRDefault="000844B9" w:rsidP="00E128CB">
      <w:pPr>
        <w:spacing w:before="240" w:after="240" w:line="7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lastRenderedPageBreak/>
        <w:t>圖</w:t>
      </w:r>
      <w:r w:rsidRPr="007046A2">
        <w:rPr>
          <w:rFonts w:ascii="Arial" w:eastAsia="標楷體" w:hAnsi="Arial" w:cs="Arial"/>
          <w:b/>
          <w:sz w:val="36"/>
          <w:szCs w:val="36"/>
        </w:rPr>
        <w:t>目錄</w:t>
      </w:r>
    </w:p>
    <w:p w:rsidR="0021778D" w:rsidRDefault="00E17F4C" w:rsidP="00E128CB">
      <w:pPr>
        <w:tabs>
          <w:tab w:val="right" w:leader="dot" w:pos="9000"/>
        </w:tabs>
        <w:spacing w:beforeLines="100" w:before="240" w:afterLines="100" w:after="240" w:line="700" w:lineRule="exact"/>
        <w:jc w:val="both"/>
        <w:rPr>
          <w:rFonts w:eastAsia="標楷體"/>
          <w:webHidden/>
          <w:sz w:val="32"/>
          <w:szCs w:val="32"/>
        </w:rPr>
      </w:pPr>
      <w:r w:rsidRPr="00E45939">
        <w:rPr>
          <w:rFonts w:eastAsia="標楷體" w:hAnsi="標楷體"/>
          <w:sz w:val="32"/>
          <w:szCs w:val="32"/>
        </w:rPr>
        <w:t>圖</w:t>
      </w:r>
      <w:r w:rsidRPr="00E45939">
        <w:rPr>
          <w:rFonts w:eastAsia="標楷體"/>
          <w:sz w:val="32"/>
          <w:szCs w:val="32"/>
        </w:rPr>
        <w:t>1</w:t>
      </w:r>
      <w:r w:rsidRPr="00E45939">
        <w:rPr>
          <w:rFonts w:eastAsia="標楷體" w:hint="eastAsia"/>
          <w:sz w:val="32"/>
          <w:szCs w:val="32"/>
        </w:rPr>
        <w:t xml:space="preserve">   </w:t>
      </w:r>
      <w:r w:rsidR="00AB38CC">
        <w:rPr>
          <w:rFonts w:eastAsia="標楷體" w:hint="eastAsia"/>
          <w:sz w:val="32"/>
          <w:szCs w:val="32"/>
        </w:rPr>
        <w:t>高雄市行政區域圖</w:t>
      </w:r>
      <w:r w:rsidR="00511F81" w:rsidRPr="00E45939">
        <w:rPr>
          <w:rFonts w:eastAsia="標楷體"/>
          <w:webHidden/>
          <w:sz w:val="32"/>
          <w:szCs w:val="32"/>
        </w:rPr>
        <w:tab/>
      </w:r>
      <w:r w:rsidR="005E325A">
        <w:rPr>
          <w:rFonts w:eastAsia="標楷體" w:hint="eastAsia"/>
          <w:webHidden/>
          <w:sz w:val="32"/>
          <w:szCs w:val="32"/>
        </w:rPr>
        <w:t>4</w:t>
      </w:r>
    </w:p>
    <w:p w:rsidR="00E17F4C" w:rsidRPr="00E45939" w:rsidRDefault="0021778D" w:rsidP="00E128CB">
      <w:pPr>
        <w:tabs>
          <w:tab w:val="right" w:leader="dot" w:pos="9000"/>
        </w:tabs>
        <w:spacing w:beforeLines="100" w:before="240" w:afterLines="100" w:after="240" w:line="700" w:lineRule="exact"/>
        <w:jc w:val="both"/>
        <w:rPr>
          <w:rFonts w:eastAsia="標楷體"/>
          <w:sz w:val="32"/>
          <w:szCs w:val="32"/>
        </w:rPr>
      </w:pPr>
      <w:r w:rsidRPr="00E45939">
        <w:rPr>
          <w:rFonts w:eastAsia="標楷體" w:hAnsi="標楷體"/>
          <w:sz w:val="32"/>
          <w:szCs w:val="32"/>
        </w:rPr>
        <w:t>圖</w:t>
      </w:r>
      <w:r>
        <w:rPr>
          <w:rFonts w:eastAsia="標楷體" w:hAnsi="標楷體" w:hint="eastAsia"/>
          <w:sz w:val="32"/>
          <w:szCs w:val="32"/>
        </w:rPr>
        <w:t>2</w:t>
      </w:r>
      <w:r w:rsidRPr="00E45939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高雄市近五年雨水下水道累積建設總長度</w:t>
      </w:r>
      <w:r w:rsidRPr="00E45939">
        <w:rPr>
          <w:rFonts w:eastAsia="標楷體"/>
          <w:webHidden/>
          <w:sz w:val="32"/>
          <w:szCs w:val="32"/>
        </w:rPr>
        <w:tab/>
      </w:r>
      <w:r>
        <w:rPr>
          <w:rFonts w:eastAsia="標楷體" w:hint="eastAsia"/>
          <w:webHidden/>
          <w:sz w:val="32"/>
          <w:szCs w:val="32"/>
        </w:rPr>
        <w:t>6</w:t>
      </w:r>
      <w:r w:rsidR="00E17F4C" w:rsidRPr="00E45939">
        <w:rPr>
          <w:rFonts w:eastAsia="標楷體"/>
          <w:sz w:val="32"/>
          <w:szCs w:val="32"/>
        </w:rPr>
        <w:t xml:space="preserve">        </w:t>
      </w:r>
      <w:r w:rsidR="00E128CB">
        <w:rPr>
          <w:rFonts w:eastAsia="標楷體"/>
          <w:sz w:val="32"/>
          <w:szCs w:val="32"/>
        </w:rPr>
        <w:t xml:space="preserve">                               </w:t>
      </w:r>
    </w:p>
    <w:p w:rsidR="00AB38CC" w:rsidRPr="00AB38CC" w:rsidRDefault="00AB38CC" w:rsidP="00E128CB">
      <w:pPr>
        <w:spacing w:before="240" w:after="240" w:line="7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AB38CC">
        <w:rPr>
          <w:rFonts w:ascii="Arial" w:eastAsia="標楷體" w:hAnsi="Arial" w:cs="Arial" w:hint="eastAsia"/>
          <w:b/>
          <w:sz w:val="36"/>
          <w:szCs w:val="36"/>
        </w:rPr>
        <w:t>表目錄</w:t>
      </w:r>
    </w:p>
    <w:p w:rsidR="00E17F4C" w:rsidRPr="00E45939" w:rsidRDefault="00AB38CC" w:rsidP="00E128CB">
      <w:pPr>
        <w:tabs>
          <w:tab w:val="right" w:leader="dot" w:pos="9000"/>
          <w:tab w:val="right" w:pos="11160"/>
        </w:tabs>
        <w:spacing w:beforeLines="100" w:before="240" w:afterLines="100" w:after="240" w:line="700" w:lineRule="exact"/>
        <w:jc w:val="both"/>
        <w:rPr>
          <w:rFonts w:eastAsia="標楷體"/>
          <w:webHidden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表</w:t>
      </w:r>
      <w:r>
        <w:rPr>
          <w:rFonts w:eastAsia="標楷體" w:hAnsi="標楷體" w:hint="eastAsia"/>
          <w:sz w:val="32"/>
          <w:szCs w:val="32"/>
        </w:rPr>
        <w:t>1</w:t>
      </w:r>
      <w:r w:rsidR="00E17F4C" w:rsidRPr="00E45939">
        <w:rPr>
          <w:rFonts w:eastAsia="標楷體" w:hint="eastAsia"/>
          <w:sz w:val="32"/>
          <w:szCs w:val="32"/>
        </w:rPr>
        <w:t xml:space="preserve">  </w:t>
      </w:r>
      <w:r w:rsidR="00E17F4C" w:rsidRPr="00E45939">
        <w:rPr>
          <w:rFonts w:eastAsia="標楷體"/>
          <w:sz w:val="32"/>
          <w:szCs w:val="32"/>
        </w:rPr>
        <w:t xml:space="preserve"> </w:t>
      </w:r>
      <w:r w:rsidR="0021778D">
        <w:rPr>
          <w:rFonts w:eastAsia="標楷體" w:hint="eastAsia"/>
          <w:sz w:val="32"/>
          <w:szCs w:val="32"/>
        </w:rPr>
        <w:t>107</w:t>
      </w:r>
      <w:r w:rsidR="0021778D">
        <w:rPr>
          <w:rFonts w:eastAsia="標楷體" w:hint="eastAsia"/>
          <w:sz w:val="32"/>
          <w:szCs w:val="32"/>
        </w:rPr>
        <w:t>年六都雨水下水道建設長度與實施率</w:t>
      </w:r>
      <w:r w:rsidR="00511F81" w:rsidRPr="00E45939">
        <w:rPr>
          <w:rFonts w:eastAsia="標楷體"/>
          <w:webHidden/>
          <w:sz w:val="32"/>
          <w:szCs w:val="32"/>
        </w:rPr>
        <w:tab/>
      </w:r>
      <w:r w:rsidR="003470CE">
        <w:rPr>
          <w:rFonts w:eastAsia="標楷體" w:hint="eastAsia"/>
          <w:webHidden/>
          <w:sz w:val="32"/>
          <w:szCs w:val="32"/>
        </w:rPr>
        <w:t>6</w:t>
      </w:r>
    </w:p>
    <w:p w:rsidR="00061F45" w:rsidRPr="00061F45" w:rsidRDefault="00061F45" w:rsidP="00061F45">
      <w:pPr>
        <w:spacing w:line="360" w:lineRule="auto"/>
        <w:jc w:val="center"/>
        <w:rPr>
          <w:rFonts w:eastAsia="標楷體"/>
          <w:sz w:val="32"/>
          <w:szCs w:val="32"/>
        </w:rPr>
      </w:pPr>
    </w:p>
    <w:p w:rsidR="00061F45" w:rsidRDefault="00061F45" w:rsidP="00061F45">
      <w:pPr>
        <w:spacing w:line="36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</w:p>
    <w:p w:rsidR="00061F45" w:rsidRPr="00061F45" w:rsidRDefault="00061F45" w:rsidP="006F35E8">
      <w:pPr>
        <w:tabs>
          <w:tab w:val="right" w:leader="dot" w:pos="9000"/>
        </w:tabs>
        <w:spacing w:beforeLines="100" w:before="240" w:afterLines="100" w:after="240"/>
        <w:rPr>
          <w:sz w:val="32"/>
          <w:szCs w:val="32"/>
        </w:rPr>
      </w:pPr>
    </w:p>
    <w:p w:rsidR="00D74912" w:rsidRPr="006F35E8" w:rsidRDefault="00D74912" w:rsidP="00D74912">
      <w:pPr>
        <w:tabs>
          <w:tab w:val="right" w:leader="dot" w:pos="9000"/>
        </w:tabs>
        <w:spacing w:beforeLines="100" w:before="240" w:afterLines="100" w:after="240"/>
        <w:rPr>
          <w:sz w:val="32"/>
          <w:szCs w:val="32"/>
        </w:rPr>
      </w:pPr>
    </w:p>
    <w:p w:rsidR="00D74912" w:rsidRPr="00D74912" w:rsidRDefault="00D74912" w:rsidP="004A1DE0">
      <w:pPr>
        <w:spacing w:before="240" w:after="240" w:line="480" w:lineRule="exact"/>
        <w:jc w:val="center"/>
        <w:rPr>
          <w:rFonts w:ascii="Arial" w:eastAsia="標楷體" w:hAnsi="Arial" w:cs="Arial"/>
          <w:b/>
          <w:sz w:val="32"/>
          <w:szCs w:val="32"/>
        </w:rPr>
        <w:sectPr w:rsidR="00D74912" w:rsidRPr="00D74912" w:rsidSect="00C53933">
          <w:pgSz w:w="11906" w:h="16838" w:code="9"/>
          <w:pgMar w:top="1134" w:right="1701" w:bottom="1134" w:left="1701" w:header="851" w:footer="567" w:gutter="0"/>
          <w:pgNumType w:fmt="upperRoman" w:start="1"/>
          <w:cols w:space="425"/>
          <w:docGrid w:linePitch="360"/>
        </w:sectPr>
      </w:pPr>
    </w:p>
    <w:p w:rsidR="00E17F4C" w:rsidRPr="0001445F" w:rsidRDefault="00E72D2E" w:rsidP="00E17F4C">
      <w:pPr>
        <w:spacing w:before="240" w:after="240"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lastRenderedPageBreak/>
        <w:t>壹</w:t>
      </w:r>
      <w:r w:rsidR="00E17F4C" w:rsidRPr="0001445F">
        <w:rPr>
          <w:rFonts w:eastAsia="標楷體" w:hAnsi="標楷體"/>
          <w:b/>
          <w:sz w:val="36"/>
          <w:szCs w:val="36"/>
        </w:rPr>
        <w:t>、前言</w:t>
      </w:r>
    </w:p>
    <w:p w:rsidR="005D734F" w:rsidRPr="0001445F" w:rsidRDefault="002D02E1" w:rsidP="00E128CB">
      <w:pPr>
        <w:spacing w:before="240" w:after="240" w:line="7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2D02E1">
        <w:rPr>
          <w:rFonts w:ascii="標楷體" w:eastAsia="標楷體" w:hAnsi="標楷體" w:cs="CFHBLF+DFKaiShu+1" w:hint="eastAsia"/>
          <w:color w:val="000000"/>
          <w:sz w:val="32"/>
          <w:szCs w:val="32"/>
        </w:rPr>
        <w:t>世界衛生組織（</w:t>
      </w:r>
      <w:r w:rsidRPr="002D02E1">
        <w:rPr>
          <w:rFonts w:ascii="標楷體" w:eastAsia="標楷體" w:hAnsi="標楷體" w:cs="CFHBLF+DFKaiShu+1"/>
          <w:color w:val="000000"/>
          <w:sz w:val="32"/>
          <w:szCs w:val="32"/>
        </w:rPr>
        <w:t>WHO</w:t>
      </w:r>
      <w:r w:rsidRPr="002D02E1">
        <w:rPr>
          <w:rFonts w:ascii="標楷體" w:eastAsia="標楷體" w:hAnsi="標楷體" w:cs="CFHBLF+DFKaiShu+1" w:hint="eastAsia"/>
          <w:color w:val="000000"/>
          <w:sz w:val="32"/>
          <w:szCs w:val="32"/>
        </w:rPr>
        <w:t>）衡量健康城市包含有社會及環境面，如市民身心健康、文化生活、城市生態、社會生活、城市建設、市民健康習慣、市民社會參與及市民自覺之城市觀感等指標。本府水利局辦理「城市建設」相關部</w:t>
      </w:r>
      <w:r w:rsidR="00920995">
        <w:rPr>
          <w:rFonts w:ascii="標楷體" w:eastAsia="標楷體" w:hAnsi="標楷體" w:cs="CFHBLF+DFKaiShu+1" w:hint="eastAsia"/>
          <w:color w:val="000000"/>
          <w:sz w:val="32"/>
          <w:szCs w:val="32"/>
        </w:rPr>
        <w:t>分，其中「雨水下水道建設」為現代都市不可或缺之公共建設，本專題就</w:t>
      </w:r>
      <w:r w:rsidRPr="002D02E1">
        <w:rPr>
          <w:rFonts w:ascii="標楷體" w:eastAsia="標楷體" w:hAnsi="標楷體" w:cs="CFHBLF+DFKaiShu+1" w:hint="eastAsia"/>
          <w:color w:val="000000"/>
          <w:sz w:val="32"/>
          <w:szCs w:val="32"/>
        </w:rPr>
        <w:t>本市雨水下水道建設長度對應各地區</w:t>
      </w:r>
      <w:r w:rsidR="00920995">
        <w:rPr>
          <w:rFonts w:ascii="標楷體" w:eastAsia="標楷體" w:hAnsi="標楷體" w:cs="CFHBLF+DFKaiShu+1" w:hint="eastAsia"/>
          <w:color w:val="000000"/>
          <w:sz w:val="32"/>
          <w:szCs w:val="32"/>
        </w:rPr>
        <w:t>都市計畫區面積、</w:t>
      </w:r>
      <w:r w:rsidRPr="002D02E1">
        <w:rPr>
          <w:rFonts w:ascii="標楷體" w:eastAsia="標楷體" w:hAnsi="標楷體" w:cs="CFHBLF+DFKaiShu+1" w:hint="eastAsia"/>
          <w:color w:val="000000"/>
          <w:sz w:val="32"/>
          <w:szCs w:val="32"/>
        </w:rPr>
        <w:t>人口等</w:t>
      </w:r>
      <w:r w:rsidR="00920995">
        <w:rPr>
          <w:rFonts w:ascii="標楷體" w:eastAsia="標楷體" w:hAnsi="標楷體" w:cs="CFHBLF+DFKaiShu+1" w:hint="eastAsia"/>
          <w:color w:val="000000"/>
          <w:sz w:val="32"/>
          <w:szCs w:val="32"/>
        </w:rPr>
        <w:t>資料統計</w:t>
      </w:r>
      <w:r w:rsidR="006201CE">
        <w:rPr>
          <w:rFonts w:ascii="標楷體" w:eastAsia="標楷體" w:hAnsi="標楷體" w:cs="CFHBLF+DFKaiShu+1" w:hint="eastAsia"/>
          <w:color w:val="000000"/>
          <w:sz w:val="32"/>
          <w:szCs w:val="32"/>
        </w:rPr>
        <w:t>，以一窺本市雨水下水道建設概況</w:t>
      </w:r>
      <w:r w:rsidRPr="002D02E1">
        <w:rPr>
          <w:rFonts w:ascii="標楷體" w:eastAsia="標楷體" w:hAnsi="標楷體" w:cs="CFHBLF+DFKaiShu+1" w:hint="eastAsia"/>
          <w:color w:val="000000"/>
          <w:sz w:val="32"/>
          <w:szCs w:val="32"/>
        </w:rPr>
        <w:t>。</w:t>
      </w:r>
    </w:p>
    <w:p w:rsidR="00E17F4C" w:rsidRPr="0001445F" w:rsidRDefault="00E17F4C" w:rsidP="00E17F4C">
      <w:pPr>
        <w:jc w:val="center"/>
        <w:rPr>
          <w:rFonts w:eastAsia="標楷體"/>
        </w:rPr>
      </w:pPr>
      <w:bookmarkStart w:id="0" w:name="env"/>
      <w:bookmarkEnd w:id="0"/>
    </w:p>
    <w:p w:rsidR="00E17F4C" w:rsidRPr="0001445F" w:rsidRDefault="00E17F4C" w:rsidP="00E17F4C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01445F">
        <w:rPr>
          <w:rFonts w:eastAsia="標楷體"/>
        </w:rPr>
        <w:br w:type="page"/>
      </w:r>
      <w:r w:rsidR="00E72D2E">
        <w:rPr>
          <w:rFonts w:eastAsia="標楷體" w:hAnsi="標楷體" w:hint="eastAsia"/>
          <w:b/>
          <w:sz w:val="36"/>
          <w:szCs w:val="36"/>
        </w:rPr>
        <w:lastRenderedPageBreak/>
        <w:t>貳</w:t>
      </w:r>
      <w:r w:rsidRPr="0001445F">
        <w:rPr>
          <w:rFonts w:eastAsia="標楷體" w:hAnsi="標楷體"/>
          <w:b/>
          <w:sz w:val="36"/>
          <w:szCs w:val="36"/>
        </w:rPr>
        <w:t>、</w:t>
      </w:r>
      <w:r w:rsidR="005B76FA" w:rsidRPr="005B76FA">
        <w:rPr>
          <w:rFonts w:eastAsia="標楷體" w:hAnsi="標楷體" w:hint="eastAsia"/>
          <w:b/>
          <w:sz w:val="36"/>
          <w:szCs w:val="36"/>
        </w:rPr>
        <w:t>雨水下水道規劃概況</w:t>
      </w:r>
    </w:p>
    <w:p w:rsidR="005D734F" w:rsidRDefault="00E17F4C" w:rsidP="00E128CB">
      <w:pPr>
        <w:spacing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5D734F" w:rsidRPr="005D734F">
        <w:rPr>
          <w:rFonts w:eastAsia="標楷體" w:hint="eastAsia"/>
          <w:sz w:val="32"/>
          <w:szCs w:val="32"/>
        </w:rPr>
        <w:t>高雄</w:t>
      </w:r>
      <w:r w:rsidR="005D734F">
        <w:rPr>
          <w:rFonts w:eastAsia="標楷體" w:hint="eastAsia"/>
          <w:sz w:val="32"/>
          <w:szCs w:val="32"/>
        </w:rPr>
        <w:t>於</w:t>
      </w:r>
      <w:r w:rsidR="005D734F">
        <w:rPr>
          <w:rFonts w:eastAsia="標楷體"/>
          <w:sz w:val="32"/>
          <w:szCs w:val="32"/>
        </w:rPr>
        <w:t>縣市合併後</w:t>
      </w:r>
      <w:r w:rsidR="005D734F" w:rsidRPr="005D734F">
        <w:rPr>
          <w:rFonts w:eastAsia="標楷體" w:hint="eastAsia"/>
          <w:sz w:val="32"/>
          <w:szCs w:val="32"/>
        </w:rPr>
        <w:t>快速發展</w:t>
      </w:r>
      <w:r w:rsidR="005D734F">
        <w:rPr>
          <w:rFonts w:eastAsia="標楷體" w:hint="eastAsia"/>
          <w:sz w:val="32"/>
          <w:szCs w:val="32"/>
        </w:rPr>
        <w:t>，</w:t>
      </w:r>
      <w:r w:rsidR="002D02E1">
        <w:rPr>
          <w:rFonts w:eastAsia="標楷體" w:hint="eastAsia"/>
          <w:sz w:val="32"/>
          <w:szCs w:val="32"/>
        </w:rPr>
        <w:t>根據</w:t>
      </w:r>
      <w:r w:rsidR="005D734F" w:rsidRPr="005D734F">
        <w:rPr>
          <w:rFonts w:eastAsia="標楷體" w:hint="eastAsia"/>
          <w:sz w:val="32"/>
          <w:szCs w:val="32"/>
        </w:rPr>
        <w:t>原高雄縣、市之特性差異，依區域</w:t>
      </w:r>
      <w:r w:rsidR="002D02E1">
        <w:rPr>
          <w:rFonts w:eastAsia="標楷體" w:hint="eastAsia"/>
          <w:sz w:val="32"/>
          <w:szCs w:val="32"/>
        </w:rPr>
        <w:t>概</w:t>
      </w:r>
      <w:r w:rsidR="005D734F" w:rsidRPr="005D734F">
        <w:rPr>
          <w:rFonts w:eastAsia="標楷體" w:hint="eastAsia"/>
          <w:sz w:val="32"/>
          <w:szCs w:val="32"/>
        </w:rPr>
        <w:t>劃分為「</w:t>
      </w:r>
      <w:r w:rsidR="005D734F">
        <w:rPr>
          <w:rFonts w:eastAsia="標楷體" w:hint="eastAsia"/>
          <w:sz w:val="32"/>
          <w:szCs w:val="32"/>
        </w:rPr>
        <w:t>高</w:t>
      </w:r>
      <w:r w:rsidR="005D734F">
        <w:rPr>
          <w:rFonts w:eastAsia="標楷體"/>
          <w:sz w:val="32"/>
          <w:szCs w:val="32"/>
        </w:rPr>
        <w:t>雄</w:t>
      </w:r>
      <w:r w:rsidR="005D734F" w:rsidRPr="005D734F">
        <w:rPr>
          <w:rFonts w:eastAsia="標楷體" w:hint="eastAsia"/>
          <w:sz w:val="32"/>
          <w:szCs w:val="32"/>
        </w:rPr>
        <w:t>都會</w:t>
      </w:r>
      <w:r w:rsidR="005D734F">
        <w:rPr>
          <w:rFonts w:eastAsia="標楷體" w:hint="eastAsia"/>
          <w:sz w:val="32"/>
          <w:szCs w:val="32"/>
        </w:rPr>
        <w:t>區</w:t>
      </w:r>
      <w:r w:rsidR="005D734F">
        <w:rPr>
          <w:rFonts w:eastAsia="標楷體"/>
          <w:sz w:val="32"/>
          <w:szCs w:val="32"/>
        </w:rPr>
        <w:t>」</w:t>
      </w:r>
      <w:r w:rsidR="006201CE">
        <w:rPr>
          <w:rFonts w:eastAsia="標楷體" w:hint="eastAsia"/>
          <w:sz w:val="32"/>
          <w:szCs w:val="32"/>
        </w:rPr>
        <w:t>、</w:t>
      </w:r>
      <w:r w:rsidR="005D734F">
        <w:rPr>
          <w:rFonts w:eastAsia="標楷體" w:hint="eastAsia"/>
          <w:sz w:val="32"/>
          <w:szCs w:val="32"/>
        </w:rPr>
        <w:t>「鳳</w:t>
      </w:r>
      <w:r w:rsidR="005D734F">
        <w:rPr>
          <w:rFonts w:eastAsia="標楷體"/>
          <w:sz w:val="32"/>
          <w:szCs w:val="32"/>
        </w:rPr>
        <w:t>山地區」、</w:t>
      </w:r>
      <w:r w:rsidR="005D734F">
        <w:rPr>
          <w:rFonts w:eastAsia="標楷體" w:hint="eastAsia"/>
          <w:sz w:val="32"/>
          <w:szCs w:val="32"/>
        </w:rPr>
        <w:t>「岡</w:t>
      </w:r>
      <w:r w:rsidR="005D734F">
        <w:rPr>
          <w:rFonts w:eastAsia="標楷體"/>
          <w:sz w:val="32"/>
          <w:szCs w:val="32"/>
        </w:rPr>
        <w:t>山地區」、</w:t>
      </w:r>
      <w:r w:rsidR="005D734F">
        <w:rPr>
          <w:rFonts w:eastAsia="標楷體" w:hint="eastAsia"/>
          <w:sz w:val="32"/>
          <w:szCs w:val="32"/>
        </w:rPr>
        <w:t>「旗</w:t>
      </w:r>
      <w:r w:rsidR="005D734F">
        <w:rPr>
          <w:rFonts w:eastAsia="標楷體"/>
          <w:sz w:val="32"/>
          <w:szCs w:val="32"/>
        </w:rPr>
        <w:t>山地區」</w:t>
      </w:r>
      <w:r w:rsidR="005D734F" w:rsidRPr="005D734F">
        <w:rPr>
          <w:rFonts w:eastAsia="標楷體" w:hint="eastAsia"/>
          <w:sz w:val="32"/>
          <w:szCs w:val="32"/>
        </w:rPr>
        <w:t>，</w:t>
      </w:r>
      <w:r w:rsidR="00307100">
        <w:rPr>
          <w:rFonts w:eastAsia="標楷體" w:hint="eastAsia"/>
          <w:sz w:val="32"/>
          <w:szCs w:val="32"/>
        </w:rPr>
        <w:t>以下</w:t>
      </w:r>
      <w:r w:rsidR="005D734F" w:rsidRPr="005D734F">
        <w:rPr>
          <w:rFonts w:eastAsia="標楷體" w:hint="eastAsia"/>
          <w:sz w:val="32"/>
          <w:szCs w:val="32"/>
        </w:rPr>
        <w:t>就依</w:t>
      </w:r>
      <w:r w:rsidR="005D734F">
        <w:rPr>
          <w:rFonts w:eastAsia="標楷體" w:hint="eastAsia"/>
          <w:sz w:val="32"/>
          <w:szCs w:val="32"/>
        </w:rPr>
        <w:t>雨水</w:t>
      </w:r>
      <w:r w:rsidR="005D734F">
        <w:rPr>
          <w:rFonts w:eastAsia="標楷體"/>
          <w:sz w:val="32"/>
          <w:szCs w:val="32"/>
        </w:rPr>
        <w:t>下水道闢建長度、人口</w:t>
      </w:r>
      <w:r w:rsidR="005D734F" w:rsidRPr="005D734F">
        <w:rPr>
          <w:rFonts w:eastAsia="標楷體" w:hint="eastAsia"/>
          <w:sz w:val="32"/>
          <w:szCs w:val="32"/>
        </w:rPr>
        <w:t>等統計分析</w:t>
      </w:r>
      <w:r w:rsidR="005D734F">
        <w:rPr>
          <w:rFonts w:eastAsia="標楷體" w:hint="eastAsia"/>
          <w:sz w:val="32"/>
          <w:szCs w:val="32"/>
        </w:rPr>
        <w:t>如</w:t>
      </w:r>
      <w:r w:rsidR="005D734F">
        <w:rPr>
          <w:rFonts w:eastAsia="標楷體"/>
          <w:sz w:val="32"/>
          <w:szCs w:val="32"/>
        </w:rPr>
        <w:t>下</w:t>
      </w:r>
      <w:r w:rsidR="005D734F" w:rsidRPr="005D734F">
        <w:rPr>
          <w:rFonts w:eastAsia="標楷體" w:hint="eastAsia"/>
          <w:sz w:val="32"/>
          <w:szCs w:val="32"/>
        </w:rPr>
        <w:t>。</w:t>
      </w:r>
    </w:p>
    <w:p w:rsidR="00E17F4C" w:rsidRPr="00E653BE" w:rsidRDefault="00E72D2E" w:rsidP="00E128CB">
      <w:pPr>
        <w:spacing w:before="120" w:after="120" w:line="700" w:lineRule="exact"/>
        <w:jc w:val="both"/>
        <w:rPr>
          <w:rFonts w:eastAsia="標楷體"/>
          <w:sz w:val="32"/>
          <w:szCs w:val="32"/>
        </w:rPr>
      </w:pPr>
      <w:r w:rsidRPr="00E653BE">
        <w:rPr>
          <w:rFonts w:eastAsia="標楷體" w:hint="eastAsia"/>
          <w:sz w:val="32"/>
          <w:szCs w:val="32"/>
        </w:rPr>
        <w:t>一、</w:t>
      </w:r>
      <w:r w:rsidR="00A03C9A" w:rsidRPr="00E653BE">
        <w:rPr>
          <w:rFonts w:eastAsia="標楷體" w:hAnsi="標楷體" w:hint="eastAsia"/>
          <w:sz w:val="32"/>
          <w:szCs w:val="32"/>
        </w:rPr>
        <w:t>高雄</w:t>
      </w:r>
      <w:r w:rsidR="005D734F" w:rsidRPr="005D734F">
        <w:rPr>
          <w:rFonts w:eastAsia="標楷體" w:hint="eastAsia"/>
          <w:sz w:val="32"/>
          <w:szCs w:val="32"/>
        </w:rPr>
        <w:t>都會</w:t>
      </w:r>
      <w:r w:rsidR="00A03C9A" w:rsidRPr="00E653BE">
        <w:rPr>
          <w:rFonts w:eastAsia="標楷體" w:hAnsi="標楷體" w:hint="eastAsia"/>
          <w:sz w:val="32"/>
          <w:szCs w:val="32"/>
        </w:rPr>
        <w:t>區</w:t>
      </w:r>
    </w:p>
    <w:p w:rsidR="00396521" w:rsidRPr="00E653BE" w:rsidRDefault="00E72D2E" w:rsidP="00E128CB">
      <w:pPr>
        <w:spacing w:before="120" w:after="120" w:line="700" w:lineRule="exact"/>
        <w:ind w:left="566" w:hangingChars="177" w:hanging="566"/>
        <w:jc w:val="both"/>
        <w:rPr>
          <w:rFonts w:eastAsia="標楷體" w:hAnsi="標楷體"/>
          <w:sz w:val="32"/>
          <w:szCs w:val="32"/>
        </w:rPr>
      </w:pPr>
      <w:r w:rsidRPr="00E653BE">
        <w:rPr>
          <w:rFonts w:eastAsia="標楷體" w:hint="eastAsia"/>
          <w:sz w:val="32"/>
          <w:szCs w:val="32"/>
        </w:rPr>
        <w:t>(</w:t>
      </w:r>
      <w:r w:rsidRPr="00E653BE">
        <w:rPr>
          <w:rFonts w:eastAsia="標楷體" w:hint="eastAsia"/>
          <w:sz w:val="32"/>
          <w:szCs w:val="32"/>
        </w:rPr>
        <w:t>一</w:t>
      </w:r>
      <w:r w:rsidRPr="00E653BE">
        <w:rPr>
          <w:rFonts w:eastAsia="標楷體" w:hint="eastAsia"/>
          <w:sz w:val="32"/>
          <w:szCs w:val="32"/>
        </w:rPr>
        <w:t>)</w:t>
      </w:r>
      <w:r w:rsidR="00A03C9A" w:rsidRPr="00E653BE">
        <w:rPr>
          <w:rFonts w:eastAsia="標楷體" w:hAnsi="標楷體" w:hint="eastAsia"/>
          <w:sz w:val="32"/>
          <w:szCs w:val="32"/>
        </w:rPr>
        <w:t>計劃範圍</w:t>
      </w:r>
      <w:r w:rsidR="00CC269B">
        <w:rPr>
          <w:rFonts w:eastAsia="標楷體" w:hint="eastAsia"/>
          <w:sz w:val="32"/>
          <w:szCs w:val="32"/>
        </w:rPr>
        <w:t>：</w:t>
      </w:r>
      <w:r w:rsidR="00A03C9A" w:rsidRPr="00E653BE">
        <w:rPr>
          <w:rFonts w:eastAsia="標楷體" w:hAnsi="標楷體"/>
          <w:sz w:val="32"/>
          <w:szCs w:val="32"/>
        </w:rPr>
        <w:t>本區包括</w:t>
      </w:r>
      <w:r w:rsidR="005A40A6">
        <w:rPr>
          <w:rFonts w:eastAsia="標楷體" w:hAnsi="標楷體" w:hint="eastAsia"/>
          <w:sz w:val="32"/>
          <w:szCs w:val="32"/>
        </w:rPr>
        <w:t>鹽埕區、鼓山區、左營區、楠梓區、三民區、新興區、前金區、苓雅區、前鎮區、旗津區、小港區</w:t>
      </w:r>
      <w:r w:rsidR="00A03C9A" w:rsidRPr="00E653BE">
        <w:rPr>
          <w:rFonts w:eastAsia="標楷體" w:hAnsi="標楷體"/>
          <w:sz w:val="32"/>
          <w:szCs w:val="32"/>
        </w:rPr>
        <w:t>等</w:t>
      </w:r>
      <w:r w:rsidR="00DD0241">
        <w:rPr>
          <w:rFonts w:eastAsia="標楷體" w:hAnsi="標楷體" w:hint="eastAsia"/>
          <w:sz w:val="32"/>
          <w:szCs w:val="32"/>
        </w:rPr>
        <w:t>11</w:t>
      </w:r>
      <w:r w:rsidR="00A03C9A" w:rsidRPr="00E653BE">
        <w:rPr>
          <w:rFonts w:eastAsia="標楷體" w:hAnsi="標楷體"/>
          <w:sz w:val="32"/>
          <w:szCs w:val="32"/>
        </w:rPr>
        <w:t>區。</w:t>
      </w:r>
      <w:r w:rsidR="00E653BE" w:rsidRPr="00E653BE">
        <w:rPr>
          <w:rFonts w:eastAsia="標楷體" w:hAnsi="標楷體" w:hint="eastAsia"/>
          <w:sz w:val="32"/>
          <w:szCs w:val="32"/>
        </w:rPr>
        <w:t xml:space="preserve"> </w:t>
      </w:r>
    </w:p>
    <w:p w:rsidR="00CC269B" w:rsidRDefault="00E72D2E" w:rsidP="00E128CB">
      <w:pPr>
        <w:spacing w:before="120" w:after="120" w:line="700" w:lineRule="exact"/>
        <w:ind w:left="566" w:hangingChars="177" w:hanging="566"/>
        <w:jc w:val="both"/>
        <w:rPr>
          <w:rFonts w:eastAsia="標楷體"/>
          <w:sz w:val="32"/>
          <w:szCs w:val="32"/>
        </w:rPr>
      </w:pPr>
      <w:r w:rsidRPr="00B149B3">
        <w:rPr>
          <w:rFonts w:eastAsia="標楷體" w:hint="eastAsia"/>
          <w:sz w:val="32"/>
          <w:szCs w:val="32"/>
        </w:rPr>
        <w:t>(</w:t>
      </w:r>
      <w:r w:rsidRPr="00B149B3">
        <w:rPr>
          <w:rFonts w:eastAsia="標楷體" w:hint="eastAsia"/>
          <w:sz w:val="32"/>
          <w:szCs w:val="32"/>
        </w:rPr>
        <w:t>二</w:t>
      </w:r>
      <w:r w:rsidRPr="00B149B3">
        <w:rPr>
          <w:rFonts w:eastAsia="標楷體" w:hint="eastAsia"/>
          <w:sz w:val="32"/>
          <w:szCs w:val="32"/>
        </w:rPr>
        <w:t>)</w:t>
      </w:r>
      <w:r w:rsidR="00CC269B" w:rsidRPr="00CC269B">
        <w:rPr>
          <w:rFonts w:eastAsia="標楷體" w:hint="eastAsia"/>
          <w:sz w:val="32"/>
          <w:szCs w:val="32"/>
        </w:rPr>
        <w:t>人口及建設實施率</w:t>
      </w:r>
      <w:r w:rsidR="00CC269B">
        <w:rPr>
          <w:rFonts w:eastAsia="標楷體" w:hint="eastAsia"/>
          <w:sz w:val="32"/>
          <w:szCs w:val="32"/>
        </w:rPr>
        <w:t>：</w:t>
      </w:r>
    </w:p>
    <w:p w:rsidR="00396521" w:rsidRDefault="00CC269B" w:rsidP="00E128CB">
      <w:pPr>
        <w:spacing w:before="120" w:after="120" w:line="700" w:lineRule="exact"/>
        <w:ind w:leftChars="300" w:left="1040" w:hangingChars="100" w:hanging="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0</w:t>
      </w:r>
      <w:r w:rsidR="00307100">
        <w:rPr>
          <w:rFonts w:eastAsia="標楷體" w:hint="eastAsia"/>
          <w:sz w:val="32"/>
          <w:szCs w:val="32"/>
        </w:rPr>
        <w:t>8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人口統計</w:t>
      </w:r>
      <w:r w:rsidR="00A03C9A" w:rsidRPr="00B149B3">
        <w:rPr>
          <w:rFonts w:eastAsia="標楷體" w:hint="eastAsia"/>
          <w:sz w:val="32"/>
          <w:szCs w:val="32"/>
        </w:rPr>
        <w:t>為</w:t>
      </w:r>
      <w:r w:rsidRPr="00CC269B"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,</w:t>
      </w:r>
      <w:r w:rsidRPr="00CC269B">
        <w:rPr>
          <w:rFonts w:eastAsia="標楷體"/>
          <w:sz w:val="32"/>
          <w:szCs w:val="32"/>
        </w:rPr>
        <w:t>5</w:t>
      </w:r>
      <w:r w:rsidR="00307100">
        <w:rPr>
          <w:rFonts w:eastAsia="標楷體" w:hint="eastAsia"/>
          <w:sz w:val="32"/>
          <w:szCs w:val="32"/>
        </w:rPr>
        <w:t>09</w:t>
      </w:r>
      <w:r>
        <w:rPr>
          <w:rFonts w:eastAsia="標楷體"/>
          <w:sz w:val="32"/>
          <w:szCs w:val="32"/>
        </w:rPr>
        <w:t>,</w:t>
      </w:r>
      <w:r w:rsidR="00307100">
        <w:rPr>
          <w:rFonts w:eastAsia="標楷體" w:hint="eastAsia"/>
          <w:sz w:val="32"/>
          <w:szCs w:val="32"/>
        </w:rPr>
        <w:t>496</w:t>
      </w:r>
      <w:r w:rsidR="00A03C9A" w:rsidRPr="00B149B3">
        <w:rPr>
          <w:rFonts w:eastAsia="標楷體" w:hint="eastAsia"/>
          <w:sz w:val="32"/>
          <w:szCs w:val="32"/>
        </w:rPr>
        <w:t>人。</w:t>
      </w:r>
    </w:p>
    <w:p w:rsidR="00CA1C4F" w:rsidRDefault="00CC269B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、</w:t>
      </w:r>
      <w:r w:rsidR="00CA1C4F">
        <w:rPr>
          <w:rFonts w:eastAsia="標楷體" w:hint="eastAsia"/>
          <w:sz w:val="32"/>
          <w:szCs w:val="32"/>
        </w:rPr>
        <w:t>都</w:t>
      </w:r>
      <w:r w:rsidR="00CA1C4F">
        <w:rPr>
          <w:rFonts w:eastAsia="標楷體"/>
          <w:sz w:val="32"/>
          <w:szCs w:val="32"/>
        </w:rPr>
        <w:t>市計畫區面積：</w:t>
      </w:r>
      <w:r w:rsidR="003F5240">
        <w:rPr>
          <w:rFonts w:eastAsia="標楷體" w:hint="eastAsia"/>
          <w:sz w:val="32"/>
          <w:szCs w:val="32"/>
        </w:rPr>
        <w:t>14,664</w:t>
      </w:r>
      <w:r w:rsidR="003F5240">
        <w:rPr>
          <w:rFonts w:eastAsia="標楷體" w:hint="eastAsia"/>
          <w:sz w:val="32"/>
          <w:szCs w:val="32"/>
        </w:rPr>
        <w:t>公頃</w:t>
      </w:r>
    </w:p>
    <w:p w:rsidR="00CC269B" w:rsidRDefault="00CA1C4F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、</w:t>
      </w:r>
      <w:r w:rsidR="00D2172D">
        <w:rPr>
          <w:rFonts w:eastAsia="標楷體" w:hint="eastAsia"/>
          <w:sz w:val="32"/>
          <w:szCs w:val="32"/>
        </w:rPr>
        <w:t>10</w:t>
      </w:r>
      <w:r w:rsidR="00317308">
        <w:rPr>
          <w:rFonts w:eastAsia="標楷體" w:hint="eastAsia"/>
          <w:sz w:val="32"/>
          <w:szCs w:val="32"/>
        </w:rPr>
        <w:t>7</w:t>
      </w:r>
      <w:r w:rsidR="00D2172D">
        <w:rPr>
          <w:rFonts w:eastAsia="標楷體" w:hint="eastAsia"/>
          <w:sz w:val="32"/>
          <w:szCs w:val="32"/>
        </w:rPr>
        <w:t>年</w:t>
      </w:r>
      <w:r w:rsidR="00D2172D">
        <w:rPr>
          <w:rFonts w:eastAsia="標楷體"/>
          <w:sz w:val="32"/>
          <w:szCs w:val="32"/>
        </w:rPr>
        <w:t>底統計雨水下水道</w:t>
      </w:r>
      <w:r w:rsidR="00D2172D">
        <w:rPr>
          <w:rFonts w:eastAsia="標楷體" w:hint="eastAsia"/>
          <w:sz w:val="32"/>
          <w:szCs w:val="32"/>
        </w:rPr>
        <w:t>規</w:t>
      </w:r>
      <w:r w:rsidR="00D2172D">
        <w:rPr>
          <w:rFonts w:eastAsia="標楷體"/>
          <w:sz w:val="32"/>
          <w:szCs w:val="32"/>
        </w:rPr>
        <w:t>劃長度為</w:t>
      </w:r>
      <w:r w:rsidR="00D2172D">
        <w:rPr>
          <w:rFonts w:eastAsia="標楷體" w:hint="eastAsia"/>
          <w:sz w:val="32"/>
          <w:szCs w:val="32"/>
        </w:rPr>
        <w:t>396</w:t>
      </w:r>
      <w:r w:rsidR="00D2172D">
        <w:rPr>
          <w:rFonts w:eastAsia="標楷體"/>
          <w:sz w:val="32"/>
          <w:szCs w:val="32"/>
        </w:rPr>
        <w:t>.45</w:t>
      </w:r>
      <w:r w:rsidR="00D2172D">
        <w:rPr>
          <w:rFonts w:eastAsia="標楷體" w:hint="eastAsia"/>
          <w:sz w:val="32"/>
          <w:szCs w:val="32"/>
        </w:rPr>
        <w:t>公</w:t>
      </w:r>
      <w:r w:rsidR="00D2172D">
        <w:rPr>
          <w:rFonts w:eastAsia="標楷體"/>
          <w:sz w:val="32"/>
          <w:szCs w:val="32"/>
        </w:rPr>
        <w:t>里，</w:t>
      </w:r>
      <w:r w:rsidR="00D2172D">
        <w:rPr>
          <w:rFonts w:eastAsia="標楷體" w:hint="eastAsia"/>
          <w:sz w:val="32"/>
          <w:szCs w:val="32"/>
        </w:rPr>
        <w:t>建</w:t>
      </w:r>
      <w:r w:rsidR="00D2172D">
        <w:rPr>
          <w:rFonts w:eastAsia="標楷體"/>
          <w:sz w:val="32"/>
          <w:szCs w:val="32"/>
        </w:rPr>
        <w:t>設長度為</w:t>
      </w:r>
      <w:r w:rsidR="00D2172D">
        <w:rPr>
          <w:rFonts w:eastAsia="標楷體" w:hint="eastAsia"/>
          <w:sz w:val="32"/>
          <w:szCs w:val="32"/>
        </w:rPr>
        <w:t>39</w:t>
      </w:r>
      <w:r w:rsidR="003F5240">
        <w:rPr>
          <w:rFonts w:eastAsia="標楷體" w:hint="eastAsia"/>
          <w:sz w:val="32"/>
          <w:szCs w:val="32"/>
        </w:rPr>
        <w:t>3</w:t>
      </w:r>
      <w:r w:rsidR="00D2172D">
        <w:rPr>
          <w:rFonts w:eastAsia="標楷體"/>
          <w:sz w:val="32"/>
          <w:szCs w:val="32"/>
        </w:rPr>
        <w:t>.</w:t>
      </w:r>
      <w:r w:rsidR="003F5240">
        <w:rPr>
          <w:rFonts w:eastAsia="標楷體" w:hint="eastAsia"/>
          <w:sz w:val="32"/>
          <w:szCs w:val="32"/>
        </w:rPr>
        <w:t>47</w:t>
      </w:r>
      <w:r w:rsidR="00D2172D">
        <w:rPr>
          <w:rFonts w:eastAsia="標楷體" w:hint="eastAsia"/>
          <w:sz w:val="32"/>
          <w:szCs w:val="32"/>
        </w:rPr>
        <w:t>公</w:t>
      </w:r>
      <w:r w:rsidR="00D2172D">
        <w:rPr>
          <w:rFonts w:eastAsia="標楷體"/>
          <w:sz w:val="32"/>
          <w:szCs w:val="32"/>
        </w:rPr>
        <w:t>里。</w:t>
      </w:r>
    </w:p>
    <w:p w:rsidR="00906BA5" w:rsidRPr="00B149B3" w:rsidRDefault="00906BA5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、高雄</w:t>
      </w:r>
      <w:r>
        <w:rPr>
          <w:rFonts w:eastAsia="標楷體"/>
          <w:sz w:val="32"/>
          <w:szCs w:val="32"/>
        </w:rPr>
        <w:t>都會區之</w:t>
      </w:r>
      <w:r>
        <w:rPr>
          <w:rFonts w:eastAsia="標楷體" w:hint="eastAsia"/>
          <w:sz w:val="32"/>
          <w:szCs w:val="32"/>
        </w:rPr>
        <w:t>建</w:t>
      </w:r>
      <w:r>
        <w:rPr>
          <w:rFonts w:eastAsia="標楷體"/>
          <w:sz w:val="32"/>
          <w:szCs w:val="32"/>
        </w:rPr>
        <w:t>設實</w:t>
      </w:r>
      <w:r>
        <w:rPr>
          <w:rFonts w:eastAsia="標楷體" w:hint="eastAsia"/>
          <w:sz w:val="32"/>
          <w:szCs w:val="32"/>
        </w:rPr>
        <w:t>施</w:t>
      </w:r>
      <w:r>
        <w:rPr>
          <w:rFonts w:eastAsia="標楷體"/>
          <w:sz w:val="32"/>
          <w:szCs w:val="32"/>
        </w:rPr>
        <w:t>率為</w:t>
      </w:r>
      <w:r>
        <w:rPr>
          <w:rFonts w:eastAsia="標楷體" w:hint="eastAsia"/>
          <w:sz w:val="32"/>
          <w:szCs w:val="32"/>
        </w:rPr>
        <w:t>99</w:t>
      </w:r>
      <w:r>
        <w:rPr>
          <w:rFonts w:eastAsia="標楷體"/>
          <w:sz w:val="32"/>
          <w:szCs w:val="32"/>
        </w:rPr>
        <w:t>.</w:t>
      </w:r>
      <w:r>
        <w:rPr>
          <w:rFonts w:eastAsia="標楷體" w:hint="eastAsia"/>
          <w:sz w:val="32"/>
          <w:szCs w:val="32"/>
        </w:rPr>
        <w:t>25</w:t>
      </w:r>
      <w:r>
        <w:rPr>
          <w:rFonts w:eastAsia="標楷體"/>
          <w:sz w:val="32"/>
          <w:szCs w:val="32"/>
        </w:rPr>
        <w:t>%</w:t>
      </w:r>
      <w:r w:rsidRPr="007D363C">
        <w:rPr>
          <w:rFonts w:eastAsia="標楷體" w:hint="eastAsia"/>
          <w:sz w:val="32"/>
          <w:szCs w:val="32"/>
        </w:rPr>
        <w:t>。</w:t>
      </w:r>
    </w:p>
    <w:p w:rsidR="00DD0241" w:rsidRPr="00E653BE" w:rsidRDefault="00DD0241" w:rsidP="00E128CB">
      <w:pPr>
        <w:spacing w:before="120" w:after="120"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</w:t>
      </w:r>
      <w:r w:rsidRPr="00E653BE">
        <w:rPr>
          <w:rFonts w:eastAsia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鳳山</w:t>
      </w:r>
      <w:r>
        <w:rPr>
          <w:rFonts w:eastAsia="標楷體" w:hAnsi="標楷體"/>
          <w:sz w:val="32"/>
          <w:szCs w:val="32"/>
        </w:rPr>
        <w:t>地</w:t>
      </w:r>
      <w:r w:rsidRPr="00E653BE">
        <w:rPr>
          <w:rFonts w:eastAsia="標楷體" w:hAnsi="標楷體" w:hint="eastAsia"/>
          <w:sz w:val="32"/>
          <w:szCs w:val="32"/>
        </w:rPr>
        <w:t>區</w:t>
      </w:r>
    </w:p>
    <w:p w:rsidR="00DD0241" w:rsidRPr="00E653BE" w:rsidRDefault="00DD0241" w:rsidP="00E128CB">
      <w:pPr>
        <w:spacing w:before="120" w:after="120" w:line="700" w:lineRule="exact"/>
        <w:ind w:left="566" w:hangingChars="177" w:hanging="566"/>
        <w:jc w:val="both"/>
        <w:rPr>
          <w:rFonts w:eastAsia="標楷體" w:hAnsi="標楷體"/>
          <w:sz w:val="32"/>
          <w:szCs w:val="32"/>
        </w:rPr>
      </w:pPr>
      <w:r w:rsidRPr="00E653BE">
        <w:rPr>
          <w:rFonts w:eastAsia="標楷體" w:hint="eastAsia"/>
          <w:sz w:val="32"/>
          <w:szCs w:val="32"/>
        </w:rPr>
        <w:t>(</w:t>
      </w:r>
      <w:r w:rsidRPr="00E653BE">
        <w:rPr>
          <w:rFonts w:eastAsia="標楷體" w:hint="eastAsia"/>
          <w:sz w:val="32"/>
          <w:szCs w:val="32"/>
        </w:rPr>
        <w:t>一</w:t>
      </w:r>
      <w:r w:rsidRPr="00E653BE">
        <w:rPr>
          <w:rFonts w:eastAsia="標楷體" w:hint="eastAsia"/>
          <w:sz w:val="32"/>
          <w:szCs w:val="32"/>
        </w:rPr>
        <w:t>)</w:t>
      </w:r>
      <w:r w:rsidRPr="00E653BE">
        <w:rPr>
          <w:rFonts w:eastAsia="標楷體" w:hAnsi="標楷體" w:hint="eastAsia"/>
          <w:sz w:val="32"/>
          <w:szCs w:val="32"/>
        </w:rPr>
        <w:t>計劃範圍</w:t>
      </w:r>
      <w:r>
        <w:rPr>
          <w:rFonts w:eastAsia="標楷體" w:hint="eastAsia"/>
          <w:sz w:val="32"/>
          <w:szCs w:val="32"/>
        </w:rPr>
        <w:t>：</w:t>
      </w:r>
      <w:r w:rsidRPr="00E653BE">
        <w:rPr>
          <w:rFonts w:eastAsia="標楷體" w:hAnsi="標楷體"/>
          <w:sz w:val="32"/>
          <w:szCs w:val="32"/>
        </w:rPr>
        <w:t>本區包括</w:t>
      </w:r>
      <w:r w:rsidRPr="00DD0241">
        <w:rPr>
          <w:rFonts w:eastAsia="標楷體" w:hAnsi="標楷體" w:hint="eastAsia"/>
          <w:sz w:val="32"/>
          <w:szCs w:val="32"/>
        </w:rPr>
        <w:t>鳳山區、林園區、大寮區、大樹區、大社區、仁武區、鳥松區</w:t>
      </w:r>
      <w:r w:rsidRPr="00E653BE">
        <w:rPr>
          <w:rFonts w:eastAsia="標楷體" w:hAnsi="標楷體"/>
          <w:sz w:val="32"/>
          <w:szCs w:val="32"/>
        </w:rPr>
        <w:t>等</w:t>
      </w:r>
      <w:r>
        <w:rPr>
          <w:rFonts w:eastAsia="標楷體" w:hAnsi="標楷體" w:hint="eastAsia"/>
          <w:sz w:val="32"/>
          <w:szCs w:val="32"/>
        </w:rPr>
        <w:t>7</w:t>
      </w:r>
      <w:r w:rsidRPr="00E653BE">
        <w:rPr>
          <w:rFonts w:eastAsia="標楷體" w:hAnsi="標楷體"/>
          <w:sz w:val="32"/>
          <w:szCs w:val="32"/>
        </w:rPr>
        <w:t>區。</w:t>
      </w:r>
      <w:r w:rsidRPr="00E653BE">
        <w:rPr>
          <w:rFonts w:eastAsia="標楷體" w:hAnsi="標楷體" w:hint="eastAsia"/>
          <w:sz w:val="32"/>
          <w:szCs w:val="32"/>
        </w:rPr>
        <w:t xml:space="preserve"> </w:t>
      </w:r>
    </w:p>
    <w:p w:rsidR="00DD0241" w:rsidRDefault="00DD0241" w:rsidP="00E128CB">
      <w:pPr>
        <w:spacing w:before="120" w:after="120" w:line="700" w:lineRule="exact"/>
        <w:ind w:left="566" w:hangingChars="177" w:hanging="566"/>
        <w:jc w:val="both"/>
        <w:rPr>
          <w:rFonts w:eastAsia="標楷體"/>
          <w:sz w:val="32"/>
          <w:szCs w:val="32"/>
        </w:rPr>
      </w:pPr>
      <w:r w:rsidRPr="00B149B3">
        <w:rPr>
          <w:rFonts w:eastAsia="標楷體" w:hint="eastAsia"/>
          <w:sz w:val="32"/>
          <w:szCs w:val="32"/>
        </w:rPr>
        <w:t>(</w:t>
      </w:r>
      <w:r w:rsidRPr="00B149B3">
        <w:rPr>
          <w:rFonts w:eastAsia="標楷體" w:hint="eastAsia"/>
          <w:sz w:val="32"/>
          <w:szCs w:val="32"/>
        </w:rPr>
        <w:t>二</w:t>
      </w:r>
      <w:r w:rsidRPr="00B149B3">
        <w:rPr>
          <w:rFonts w:eastAsia="標楷體" w:hint="eastAsia"/>
          <w:sz w:val="32"/>
          <w:szCs w:val="32"/>
        </w:rPr>
        <w:t>)</w:t>
      </w:r>
      <w:r w:rsidRPr="00CC269B">
        <w:rPr>
          <w:rFonts w:eastAsia="標楷體" w:hint="eastAsia"/>
          <w:sz w:val="32"/>
          <w:szCs w:val="32"/>
        </w:rPr>
        <w:t>人口及建設實施率</w:t>
      </w:r>
      <w:r>
        <w:rPr>
          <w:rFonts w:eastAsia="標楷體" w:hint="eastAsia"/>
          <w:sz w:val="32"/>
          <w:szCs w:val="32"/>
        </w:rPr>
        <w:t>：</w:t>
      </w:r>
    </w:p>
    <w:p w:rsidR="00DD0241" w:rsidRDefault="00DD0241" w:rsidP="00E128CB">
      <w:pPr>
        <w:spacing w:before="120" w:after="120" w:line="700" w:lineRule="exact"/>
        <w:ind w:leftChars="300" w:left="1040" w:hangingChars="100" w:hanging="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0</w:t>
      </w:r>
      <w:r w:rsidR="00317308">
        <w:rPr>
          <w:rFonts w:eastAsia="標楷體" w:hint="eastAsia"/>
          <w:sz w:val="32"/>
          <w:szCs w:val="32"/>
        </w:rPr>
        <w:t>8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人口統計</w:t>
      </w:r>
      <w:r w:rsidRPr="00B149B3">
        <w:rPr>
          <w:rFonts w:eastAsia="標楷體" w:hint="eastAsia"/>
          <w:sz w:val="32"/>
          <w:szCs w:val="32"/>
        </w:rPr>
        <w:t>為</w:t>
      </w:r>
      <w:r>
        <w:rPr>
          <w:rFonts w:eastAsia="標楷體" w:hint="eastAsia"/>
          <w:sz w:val="32"/>
          <w:szCs w:val="32"/>
        </w:rPr>
        <w:t>7</w:t>
      </w:r>
      <w:r w:rsidR="00317308">
        <w:rPr>
          <w:rFonts w:eastAsia="標楷體" w:hint="eastAsia"/>
          <w:sz w:val="32"/>
          <w:szCs w:val="32"/>
        </w:rPr>
        <w:t>52</w:t>
      </w:r>
      <w:r>
        <w:rPr>
          <w:rFonts w:eastAsia="標楷體"/>
          <w:sz w:val="32"/>
          <w:szCs w:val="32"/>
        </w:rPr>
        <w:t>,</w:t>
      </w:r>
      <w:r w:rsidR="00317308">
        <w:rPr>
          <w:rFonts w:eastAsia="標楷體" w:hint="eastAsia"/>
          <w:sz w:val="32"/>
          <w:szCs w:val="32"/>
        </w:rPr>
        <w:t>332</w:t>
      </w:r>
      <w:r w:rsidRPr="00B149B3">
        <w:rPr>
          <w:rFonts w:eastAsia="標楷體" w:hint="eastAsia"/>
          <w:sz w:val="32"/>
          <w:szCs w:val="32"/>
        </w:rPr>
        <w:t>人。</w:t>
      </w:r>
    </w:p>
    <w:p w:rsidR="00CA1C4F" w:rsidRDefault="00CA1C4F" w:rsidP="00E128CB">
      <w:pPr>
        <w:spacing w:before="120" w:after="120" w:line="700" w:lineRule="exact"/>
        <w:ind w:leftChars="300" w:left="1040" w:hangingChars="100" w:hanging="32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、都</w:t>
      </w:r>
      <w:r>
        <w:rPr>
          <w:rFonts w:eastAsia="標楷體"/>
          <w:sz w:val="32"/>
          <w:szCs w:val="32"/>
        </w:rPr>
        <w:t>市計畫區面積：</w:t>
      </w:r>
      <w:r w:rsidR="003F5240">
        <w:rPr>
          <w:rFonts w:eastAsia="標楷體" w:hint="eastAsia"/>
          <w:sz w:val="32"/>
          <w:szCs w:val="32"/>
        </w:rPr>
        <w:t>17,819</w:t>
      </w:r>
      <w:r w:rsidR="003F5240">
        <w:rPr>
          <w:rFonts w:eastAsia="標楷體" w:hint="eastAsia"/>
          <w:sz w:val="32"/>
          <w:szCs w:val="32"/>
        </w:rPr>
        <w:t>公頃</w:t>
      </w:r>
    </w:p>
    <w:p w:rsidR="00DD0241" w:rsidRDefault="00CA1C4F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3</w:t>
      </w:r>
      <w:r w:rsidR="00DD0241">
        <w:rPr>
          <w:rFonts w:eastAsia="標楷體" w:hint="eastAsia"/>
          <w:sz w:val="32"/>
          <w:szCs w:val="32"/>
        </w:rPr>
        <w:t>、</w:t>
      </w:r>
      <w:r w:rsidR="00545834">
        <w:rPr>
          <w:rFonts w:eastAsia="標楷體" w:hint="eastAsia"/>
          <w:sz w:val="32"/>
          <w:szCs w:val="32"/>
        </w:rPr>
        <w:t>10</w:t>
      </w:r>
      <w:r w:rsidR="00195724">
        <w:rPr>
          <w:rFonts w:eastAsia="標楷體" w:hint="eastAsia"/>
          <w:sz w:val="32"/>
          <w:szCs w:val="32"/>
        </w:rPr>
        <w:t>7</w:t>
      </w:r>
      <w:r w:rsidR="00DD0241">
        <w:rPr>
          <w:rFonts w:eastAsia="標楷體" w:hint="eastAsia"/>
          <w:sz w:val="32"/>
          <w:szCs w:val="32"/>
        </w:rPr>
        <w:t>年</w:t>
      </w:r>
      <w:r w:rsidR="00DD0241">
        <w:rPr>
          <w:rFonts w:eastAsia="標楷體"/>
          <w:sz w:val="32"/>
          <w:szCs w:val="32"/>
        </w:rPr>
        <w:t>底統計雨水下水道</w:t>
      </w:r>
      <w:r w:rsidR="00DD0241">
        <w:rPr>
          <w:rFonts w:eastAsia="標楷體" w:hint="eastAsia"/>
          <w:sz w:val="32"/>
          <w:szCs w:val="32"/>
        </w:rPr>
        <w:t>規</w:t>
      </w:r>
      <w:r w:rsidR="00DD0241">
        <w:rPr>
          <w:rFonts w:eastAsia="標楷體"/>
          <w:sz w:val="32"/>
          <w:szCs w:val="32"/>
        </w:rPr>
        <w:t>劃長度為</w:t>
      </w:r>
      <w:r w:rsidR="00545834">
        <w:rPr>
          <w:rFonts w:eastAsia="標楷體"/>
          <w:sz w:val="32"/>
          <w:szCs w:val="32"/>
        </w:rPr>
        <w:t>3</w:t>
      </w:r>
      <w:r w:rsidR="003F5240">
        <w:rPr>
          <w:rFonts w:eastAsia="標楷體" w:hint="eastAsia"/>
          <w:sz w:val="32"/>
          <w:szCs w:val="32"/>
        </w:rPr>
        <w:t>40</w:t>
      </w:r>
      <w:r w:rsidR="00545834">
        <w:rPr>
          <w:rFonts w:eastAsia="標楷體"/>
          <w:sz w:val="32"/>
          <w:szCs w:val="32"/>
        </w:rPr>
        <w:t>.</w:t>
      </w:r>
      <w:r w:rsidR="003F5240">
        <w:rPr>
          <w:rFonts w:eastAsia="標楷體" w:hint="eastAsia"/>
          <w:sz w:val="32"/>
          <w:szCs w:val="32"/>
        </w:rPr>
        <w:t>8</w:t>
      </w:r>
      <w:r w:rsidR="00545834">
        <w:rPr>
          <w:rFonts w:eastAsia="標楷體"/>
          <w:sz w:val="32"/>
          <w:szCs w:val="32"/>
        </w:rPr>
        <w:t>1</w:t>
      </w:r>
      <w:r w:rsidR="00DD0241">
        <w:rPr>
          <w:rFonts w:eastAsia="標楷體" w:hint="eastAsia"/>
          <w:sz w:val="32"/>
          <w:szCs w:val="32"/>
        </w:rPr>
        <w:t>公</w:t>
      </w:r>
      <w:r w:rsidR="00DD0241">
        <w:rPr>
          <w:rFonts w:eastAsia="標楷體"/>
          <w:sz w:val="32"/>
          <w:szCs w:val="32"/>
        </w:rPr>
        <w:t>里，</w:t>
      </w:r>
      <w:r w:rsidR="00DD0241">
        <w:rPr>
          <w:rFonts w:eastAsia="標楷體" w:hint="eastAsia"/>
          <w:sz w:val="32"/>
          <w:szCs w:val="32"/>
        </w:rPr>
        <w:t>建</w:t>
      </w:r>
      <w:r w:rsidR="00DD0241">
        <w:rPr>
          <w:rFonts w:eastAsia="標楷體"/>
          <w:sz w:val="32"/>
          <w:szCs w:val="32"/>
        </w:rPr>
        <w:t>設長度為</w:t>
      </w:r>
      <w:r w:rsidR="00545834">
        <w:rPr>
          <w:rFonts w:eastAsia="標楷體"/>
          <w:sz w:val="32"/>
          <w:szCs w:val="32"/>
        </w:rPr>
        <w:t>1</w:t>
      </w:r>
      <w:r w:rsidR="003F5240">
        <w:rPr>
          <w:rFonts w:eastAsia="標楷體" w:hint="eastAsia"/>
          <w:sz w:val="32"/>
          <w:szCs w:val="32"/>
        </w:rPr>
        <w:t>6</w:t>
      </w:r>
      <w:r w:rsidR="00195724">
        <w:rPr>
          <w:rFonts w:eastAsia="標楷體" w:hint="eastAsia"/>
          <w:sz w:val="32"/>
          <w:szCs w:val="32"/>
        </w:rPr>
        <w:t>6</w:t>
      </w:r>
      <w:r w:rsidR="00DD0241">
        <w:rPr>
          <w:rFonts w:eastAsia="標楷體" w:hint="eastAsia"/>
          <w:sz w:val="32"/>
          <w:szCs w:val="32"/>
        </w:rPr>
        <w:t>公</w:t>
      </w:r>
      <w:r w:rsidR="00DD0241">
        <w:rPr>
          <w:rFonts w:eastAsia="標楷體"/>
          <w:sz w:val="32"/>
          <w:szCs w:val="32"/>
        </w:rPr>
        <w:t>里。</w:t>
      </w:r>
    </w:p>
    <w:p w:rsidR="00906BA5" w:rsidRPr="00B149B3" w:rsidRDefault="00906BA5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鳳山</w:t>
      </w:r>
      <w:r>
        <w:rPr>
          <w:rFonts w:eastAsia="標楷體" w:hAnsi="標楷體"/>
          <w:sz w:val="32"/>
          <w:szCs w:val="32"/>
        </w:rPr>
        <w:t>地</w:t>
      </w:r>
      <w:r w:rsidRPr="00E653BE">
        <w:rPr>
          <w:rFonts w:eastAsia="標楷體" w:hAnsi="標楷體" w:hint="eastAsia"/>
          <w:sz w:val="32"/>
          <w:szCs w:val="32"/>
        </w:rPr>
        <w:t>區</w:t>
      </w:r>
      <w:r>
        <w:rPr>
          <w:rFonts w:eastAsia="標楷體"/>
          <w:sz w:val="32"/>
          <w:szCs w:val="32"/>
        </w:rPr>
        <w:t>之</w:t>
      </w:r>
      <w:r>
        <w:rPr>
          <w:rFonts w:eastAsia="標楷體" w:hint="eastAsia"/>
          <w:sz w:val="32"/>
          <w:szCs w:val="32"/>
        </w:rPr>
        <w:t>建</w:t>
      </w:r>
      <w:r>
        <w:rPr>
          <w:rFonts w:eastAsia="標楷體"/>
          <w:sz w:val="32"/>
          <w:szCs w:val="32"/>
        </w:rPr>
        <w:t>設實</w:t>
      </w:r>
      <w:r>
        <w:rPr>
          <w:rFonts w:eastAsia="標楷體" w:hint="eastAsia"/>
          <w:sz w:val="32"/>
          <w:szCs w:val="32"/>
        </w:rPr>
        <w:t>施</w:t>
      </w:r>
      <w:r>
        <w:rPr>
          <w:rFonts w:eastAsia="標楷體"/>
          <w:sz w:val="32"/>
          <w:szCs w:val="32"/>
        </w:rPr>
        <w:t>率為</w:t>
      </w:r>
      <w:r>
        <w:rPr>
          <w:rFonts w:eastAsia="標楷體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8</w:t>
      </w:r>
      <w:r w:rsidR="00195724">
        <w:rPr>
          <w:rFonts w:eastAsia="標楷體" w:hint="eastAsia"/>
          <w:sz w:val="32"/>
          <w:szCs w:val="32"/>
        </w:rPr>
        <w:t>.7</w:t>
      </w:r>
      <w:r>
        <w:rPr>
          <w:rFonts w:eastAsia="標楷體"/>
          <w:sz w:val="32"/>
          <w:szCs w:val="32"/>
        </w:rPr>
        <w:t>%</w:t>
      </w:r>
      <w:r w:rsidRPr="007D363C">
        <w:rPr>
          <w:rFonts w:eastAsia="標楷體" w:hint="eastAsia"/>
          <w:sz w:val="32"/>
          <w:szCs w:val="32"/>
        </w:rPr>
        <w:t>。</w:t>
      </w:r>
    </w:p>
    <w:p w:rsidR="00545834" w:rsidRPr="00E653BE" w:rsidRDefault="00545834" w:rsidP="00E128CB">
      <w:pPr>
        <w:spacing w:before="120" w:after="120"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三</w:t>
      </w:r>
      <w:r w:rsidRPr="00E653BE">
        <w:rPr>
          <w:rFonts w:eastAsia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岡山</w:t>
      </w:r>
      <w:r>
        <w:rPr>
          <w:rFonts w:eastAsia="標楷體" w:hAnsi="標楷體"/>
          <w:sz w:val="32"/>
          <w:szCs w:val="32"/>
        </w:rPr>
        <w:t>地</w:t>
      </w:r>
      <w:r w:rsidRPr="00E653BE">
        <w:rPr>
          <w:rFonts w:eastAsia="標楷體" w:hAnsi="標楷體" w:hint="eastAsia"/>
          <w:sz w:val="32"/>
          <w:szCs w:val="32"/>
        </w:rPr>
        <w:t>區</w:t>
      </w:r>
    </w:p>
    <w:p w:rsidR="00545834" w:rsidRPr="00E653BE" w:rsidRDefault="00545834" w:rsidP="00E128CB">
      <w:pPr>
        <w:spacing w:before="120" w:after="120" w:line="700" w:lineRule="exact"/>
        <w:ind w:left="566" w:hangingChars="177" w:hanging="566"/>
        <w:jc w:val="both"/>
        <w:rPr>
          <w:rFonts w:eastAsia="標楷體" w:hAnsi="標楷體"/>
          <w:sz w:val="32"/>
          <w:szCs w:val="32"/>
        </w:rPr>
      </w:pPr>
      <w:r w:rsidRPr="00E653BE">
        <w:rPr>
          <w:rFonts w:eastAsia="標楷體" w:hint="eastAsia"/>
          <w:sz w:val="32"/>
          <w:szCs w:val="32"/>
        </w:rPr>
        <w:t>(</w:t>
      </w:r>
      <w:r w:rsidRPr="00E653BE">
        <w:rPr>
          <w:rFonts w:eastAsia="標楷體" w:hint="eastAsia"/>
          <w:sz w:val="32"/>
          <w:szCs w:val="32"/>
        </w:rPr>
        <w:t>一</w:t>
      </w:r>
      <w:r w:rsidRPr="00E653BE">
        <w:rPr>
          <w:rFonts w:eastAsia="標楷體" w:hint="eastAsia"/>
          <w:sz w:val="32"/>
          <w:szCs w:val="32"/>
        </w:rPr>
        <w:t>)</w:t>
      </w:r>
      <w:r w:rsidRPr="00E653BE">
        <w:rPr>
          <w:rFonts w:eastAsia="標楷體" w:hAnsi="標楷體" w:hint="eastAsia"/>
          <w:sz w:val="32"/>
          <w:szCs w:val="32"/>
        </w:rPr>
        <w:t>計劃範圍</w:t>
      </w:r>
      <w:r>
        <w:rPr>
          <w:rFonts w:eastAsia="標楷體" w:hint="eastAsia"/>
          <w:sz w:val="32"/>
          <w:szCs w:val="32"/>
        </w:rPr>
        <w:t>：</w:t>
      </w:r>
      <w:r w:rsidRPr="00E653BE">
        <w:rPr>
          <w:rFonts w:eastAsia="標楷體" w:hAnsi="標楷體"/>
          <w:sz w:val="32"/>
          <w:szCs w:val="32"/>
        </w:rPr>
        <w:t>本區包括</w:t>
      </w:r>
      <w:r w:rsidRPr="00545834">
        <w:rPr>
          <w:rFonts w:eastAsia="標楷體" w:hAnsi="標楷體" w:hint="eastAsia"/>
          <w:sz w:val="32"/>
          <w:szCs w:val="32"/>
        </w:rPr>
        <w:t>岡山區、橋頭區、燕巢區、田寮區、阿蓮區、路竹區、湖內區、茄萣區、永安區、彌陀區、梓官區</w:t>
      </w:r>
      <w:r w:rsidRPr="00E653BE">
        <w:rPr>
          <w:rFonts w:eastAsia="標楷體" w:hAnsi="標楷體"/>
          <w:sz w:val="32"/>
          <w:szCs w:val="32"/>
        </w:rPr>
        <w:t>等</w:t>
      </w:r>
      <w:r>
        <w:rPr>
          <w:rFonts w:eastAsia="標楷體" w:hAnsi="標楷體"/>
          <w:sz w:val="32"/>
          <w:szCs w:val="32"/>
        </w:rPr>
        <w:t>11</w:t>
      </w:r>
      <w:r w:rsidRPr="00E653BE">
        <w:rPr>
          <w:rFonts w:eastAsia="標楷體" w:hAnsi="標楷體"/>
          <w:sz w:val="32"/>
          <w:szCs w:val="32"/>
        </w:rPr>
        <w:t>區。</w:t>
      </w:r>
      <w:r w:rsidRPr="00E653BE">
        <w:rPr>
          <w:rFonts w:eastAsia="標楷體" w:hAnsi="標楷體" w:hint="eastAsia"/>
          <w:sz w:val="32"/>
          <w:szCs w:val="32"/>
        </w:rPr>
        <w:t xml:space="preserve"> </w:t>
      </w:r>
    </w:p>
    <w:p w:rsidR="00545834" w:rsidRDefault="00545834" w:rsidP="00E128CB">
      <w:pPr>
        <w:spacing w:before="120" w:after="120" w:line="700" w:lineRule="exact"/>
        <w:ind w:left="566" w:hangingChars="177" w:hanging="566"/>
        <w:jc w:val="both"/>
        <w:rPr>
          <w:rFonts w:eastAsia="標楷體"/>
          <w:sz w:val="32"/>
          <w:szCs w:val="32"/>
        </w:rPr>
      </w:pPr>
      <w:r w:rsidRPr="00B149B3">
        <w:rPr>
          <w:rFonts w:eastAsia="標楷體" w:hint="eastAsia"/>
          <w:sz w:val="32"/>
          <w:szCs w:val="32"/>
        </w:rPr>
        <w:t>(</w:t>
      </w:r>
      <w:r w:rsidRPr="00B149B3">
        <w:rPr>
          <w:rFonts w:eastAsia="標楷體" w:hint="eastAsia"/>
          <w:sz w:val="32"/>
          <w:szCs w:val="32"/>
        </w:rPr>
        <w:t>二</w:t>
      </w:r>
      <w:r w:rsidRPr="00B149B3">
        <w:rPr>
          <w:rFonts w:eastAsia="標楷體" w:hint="eastAsia"/>
          <w:sz w:val="32"/>
          <w:szCs w:val="32"/>
        </w:rPr>
        <w:t>)</w:t>
      </w:r>
      <w:r w:rsidRPr="00CC269B">
        <w:rPr>
          <w:rFonts w:eastAsia="標楷體" w:hint="eastAsia"/>
          <w:sz w:val="32"/>
          <w:szCs w:val="32"/>
        </w:rPr>
        <w:t>人口及建設實施率</w:t>
      </w:r>
      <w:r>
        <w:rPr>
          <w:rFonts w:eastAsia="標楷體" w:hint="eastAsia"/>
          <w:sz w:val="32"/>
          <w:szCs w:val="32"/>
        </w:rPr>
        <w:t>：</w:t>
      </w:r>
    </w:p>
    <w:p w:rsidR="00545834" w:rsidRDefault="00545834" w:rsidP="00E128CB">
      <w:pPr>
        <w:spacing w:before="120" w:after="120" w:line="700" w:lineRule="exact"/>
        <w:ind w:leftChars="300" w:left="1040" w:hangingChars="100" w:hanging="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0</w:t>
      </w:r>
      <w:r w:rsidR="00675217">
        <w:rPr>
          <w:rFonts w:eastAsia="標楷體" w:hint="eastAsia"/>
          <w:sz w:val="32"/>
          <w:szCs w:val="32"/>
        </w:rPr>
        <w:t>8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人口統計</w:t>
      </w:r>
      <w:r w:rsidRPr="00B149B3">
        <w:rPr>
          <w:rFonts w:eastAsia="標楷體" w:hint="eastAsia"/>
          <w:sz w:val="32"/>
          <w:szCs w:val="32"/>
        </w:rPr>
        <w:t>為</w:t>
      </w:r>
      <w:r>
        <w:rPr>
          <w:rFonts w:eastAsia="標楷體"/>
          <w:sz w:val="32"/>
          <w:szCs w:val="32"/>
        </w:rPr>
        <w:t>38</w:t>
      </w:r>
      <w:r w:rsidR="00675217"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,</w:t>
      </w:r>
      <w:r w:rsidR="00675217">
        <w:rPr>
          <w:rFonts w:eastAsia="標楷體" w:hint="eastAsia"/>
          <w:sz w:val="32"/>
          <w:szCs w:val="32"/>
        </w:rPr>
        <w:t>364</w:t>
      </w:r>
      <w:r w:rsidRPr="00B149B3">
        <w:rPr>
          <w:rFonts w:eastAsia="標楷體" w:hint="eastAsia"/>
          <w:sz w:val="32"/>
          <w:szCs w:val="32"/>
        </w:rPr>
        <w:t>人。</w:t>
      </w:r>
    </w:p>
    <w:p w:rsidR="00CA1C4F" w:rsidRDefault="00545834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、</w:t>
      </w:r>
      <w:r w:rsidR="00CA1C4F">
        <w:rPr>
          <w:rFonts w:eastAsia="標楷體" w:hint="eastAsia"/>
          <w:sz w:val="32"/>
          <w:szCs w:val="32"/>
        </w:rPr>
        <w:t>都</w:t>
      </w:r>
      <w:r w:rsidR="00CA1C4F">
        <w:rPr>
          <w:rFonts w:eastAsia="標楷體"/>
          <w:sz w:val="32"/>
          <w:szCs w:val="32"/>
        </w:rPr>
        <w:t>市計畫區面積：</w:t>
      </w:r>
      <w:r w:rsidR="003F5240">
        <w:rPr>
          <w:rFonts w:eastAsia="標楷體" w:hint="eastAsia"/>
          <w:sz w:val="32"/>
          <w:szCs w:val="32"/>
        </w:rPr>
        <w:t>6,319</w:t>
      </w:r>
      <w:r w:rsidR="003F5240">
        <w:rPr>
          <w:rFonts w:eastAsia="標楷體" w:hint="eastAsia"/>
          <w:sz w:val="32"/>
          <w:szCs w:val="32"/>
        </w:rPr>
        <w:t>公頃</w:t>
      </w:r>
    </w:p>
    <w:p w:rsidR="00545834" w:rsidRDefault="00CA1C4F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、</w:t>
      </w:r>
      <w:r w:rsidR="00545834">
        <w:rPr>
          <w:rFonts w:eastAsia="標楷體" w:hint="eastAsia"/>
          <w:sz w:val="32"/>
          <w:szCs w:val="32"/>
        </w:rPr>
        <w:t>10</w:t>
      </w:r>
      <w:r w:rsidR="00675217">
        <w:rPr>
          <w:rFonts w:eastAsia="標楷體" w:hint="eastAsia"/>
          <w:sz w:val="32"/>
          <w:szCs w:val="32"/>
        </w:rPr>
        <w:t>7</w:t>
      </w:r>
      <w:r w:rsidR="00545834">
        <w:rPr>
          <w:rFonts w:eastAsia="標楷體" w:hint="eastAsia"/>
          <w:sz w:val="32"/>
          <w:szCs w:val="32"/>
        </w:rPr>
        <w:t>年</w:t>
      </w:r>
      <w:r w:rsidR="00545834">
        <w:rPr>
          <w:rFonts w:eastAsia="標楷體"/>
          <w:sz w:val="32"/>
          <w:szCs w:val="32"/>
        </w:rPr>
        <w:t>底統計雨水下水道</w:t>
      </w:r>
      <w:r w:rsidR="00545834">
        <w:rPr>
          <w:rFonts w:eastAsia="標楷體" w:hint="eastAsia"/>
          <w:sz w:val="32"/>
          <w:szCs w:val="32"/>
        </w:rPr>
        <w:t>規</w:t>
      </w:r>
      <w:r w:rsidR="00545834">
        <w:rPr>
          <w:rFonts w:eastAsia="標楷體"/>
          <w:sz w:val="32"/>
          <w:szCs w:val="32"/>
        </w:rPr>
        <w:t>劃長度為</w:t>
      </w:r>
      <w:r w:rsidR="00545834">
        <w:rPr>
          <w:rFonts w:eastAsia="標楷體" w:hint="eastAsia"/>
          <w:sz w:val="32"/>
          <w:szCs w:val="32"/>
        </w:rPr>
        <w:t>139.</w:t>
      </w:r>
      <w:r w:rsidR="00675217">
        <w:rPr>
          <w:rFonts w:eastAsia="標楷體" w:hint="eastAsia"/>
          <w:sz w:val="32"/>
          <w:szCs w:val="32"/>
        </w:rPr>
        <w:t>20</w:t>
      </w:r>
      <w:r w:rsidR="00545834">
        <w:rPr>
          <w:rFonts w:eastAsia="標楷體" w:hint="eastAsia"/>
          <w:sz w:val="32"/>
          <w:szCs w:val="32"/>
        </w:rPr>
        <w:t>公</w:t>
      </w:r>
      <w:r w:rsidR="00545834">
        <w:rPr>
          <w:rFonts w:eastAsia="標楷體"/>
          <w:sz w:val="32"/>
          <w:szCs w:val="32"/>
        </w:rPr>
        <w:t>里，</w:t>
      </w:r>
      <w:r w:rsidR="00545834">
        <w:rPr>
          <w:rFonts w:eastAsia="標楷體" w:hint="eastAsia"/>
          <w:sz w:val="32"/>
          <w:szCs w:val="32"/>
        </w:rPr>
        <w:t>建</w:t>
      </w:r>
      <w:r w:rsidR="00545834">
        <w:rPr>
          <w:rFonts w:eastAsia="標楷體"/>
          <w:sz w:val="32"/>
          <w:szCs w:val="32"/>
        </w:rPr>
        <w:t>設長度為</w:t>
      </w:r>
      <w:r w:rsidR="00545834">
        <w:rPr>
          <w:rFonts w:eastAsia="標楷體"/>
          <w:sz w:val="32"/>
          <w:szCs w:val="32"/>
        </w:rPr>
        <w:t>103.</w:t>
      </w:r>
      <w:r w:rsidR="00675217">
        <w:rPr>
          <w:rFonts w:eastAsia="標楷體" w:hint="eastAsia"/>
          <w:sz w:val="32"/>
          <w:szCs w:val="32"/>
        </w:rPr>
        <w:t>76</w:t>
      </w:r>
      <w:r w:rsidR="00545834">
        <w:rPr>
          <w:rFonts w:eastAsia="標楷體" w:hint="eastAsia"/>
          <w:sz w:val="32"/>
          <w:szCs w:val="32"/>
        </w:rPr>
        <w:t>公</w:t>
      </w:r>
      <w:r w:rsidR="00545834">
        <w:rPr>
          <w:rFonts w:eastAsia="標楷體"/>
          <w:sz w:val="32"/>
          <w:szCs w:val="32"/>
        </w:rPr>
        <w:t>里。</w:t>
      </w:r>
    </w:p>
    <w:p w:rsidR="00906BA5" w:rsidRPr="00B149B3" w:rsidRDefault="00906BA5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岡山</w:t>
      </w:r>
      <w:r>
        <w:rPr>
          <w:rFonts w:eastAsia="標楷體" w:hAnsi="標楷體"/>
          <w:sz w:val="32"/>
          <w:szCs w:val="32"/>
        </w:rPr>
        <w:t>地</w:t>
      </w:r>
      <w:r w:rsidRPr="00E653BE">
        <w:rPr>
          <w:rFonts w:eastAsia="標楷體" w:hAnsi="標楷體" w:hint="eastAsia"/>
          <w:sz w:val="32"/>
          <w:szCs w:val="32"/>
        </w:rPr>
        <w:t>區</w:t>
      </w:r>
      <w:r>
        <w:rPr>
          <w:rFonts w:eastAsia="標楷體"/>
          <w:sz w:val="32"/>
          <w:szCs w:val="32"/>
        </w:rPr>
        <w:t>之</w:t>
      </w:r>
      <w:r>
        <w:rPr>
          <w:rFonts w:eastAsia="標楷體" w:hint="eastAsia"/>
          <w:sz w:val="32"/>
          <w:szCs w:val="32"/>
        </w:rPr>
        <w:t>建</w:t>
      </w:r>
      <w:r>
        <w:rPr>
          <w:rFonts w:eastAsia="標楷體"/>
          <w:sz w:val="32"/>
          <w:szCs w:val="32"/>
        </w:rPr>
        <w:t>設實</w:t>
      </w:r>
      <w:r>
        <w:rPr>
          <w:rFonts w:eastAsia="標楷體" w:hint="eastAsia"/>
          <w:sz w:val="32"/>
          <w:szCs w:val="32"/>
        </w:rPr>
        <w:t>施</w:t>
      </w:r>
      <w:r>
        <w:rPr>
          <w:rFonts w:eastAsia="標楷體"/>
          <w:sz w:val="32"/>
          <w:szCs w:val="32"/>
        </w:rPr>
        <w:t>率為</w:t>
      </w:r>
      <w:r w:rsidR="00675217">
        <w:rPr>
          <w:rFonts w:eastAsia="標楷體" w:hint="eastAsia"/>
          <w:sz w:val="32"/>
          <w:szCs w:val="32"/>
        </w:rPr>
        <w:t>74</w:t>
      </w:r>
      <w:r>
        <w:rPr>
          <w:rFonts w:eastAsia="標楷體"/>
          <w:sz w:val="32"/>
          <w:szCs w:val="32"/>
        </w:rPr>
        <w:t>.</w:t>
      </w:r>
      <w:r w:rsidR="00675217">
        <w:rPr>
          <w:rFonts w:eastAsia="標楷體" w:hint="eastAsia"/>
          <w:sz w:val="32"/>
          <w:szCs w:val="32"/>
        </w:rPr>
        <w:t>54</w:t>
      </w:r>
      <w:r>
        <w:rPr>
          <w:rFonts w:eastAsia="標楷體"/>
          <w:sz w:val="32"/>
          <w:szCs w:val="32"/>
        </w:rPr>
        <w:t>%</w:t>
      </w:r>
      <w:r w:rsidRPr="007D363C">
        <w:rPr>
          <w:rFonts w:eastAsia="標楷體" w:hint="eastAsia"/>
          <w:sz w:val="32"/>
          <w:szCs w:val="32"/>
        </w:rPr>
        <w:t>。</w:t>
      </w:r>
    </w:p>
    <w:p w:rsidR="00B24E20" w:rsidRPr="00E653BE" w:rsidRDefault="00B24E20" w:rsidP="00E128CB">
      <w:pPr>
        <w:spacing w:before="120" w:after="120"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四</w:t>
      </w:r>
      <w:r w:rsidRPr="00E653BE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旗</w:t>
      </w:r>
      <w:r>
        <w:rPr>
          <w:rFonts w:eastAsia="標楷體" w:hAnsi="標楷體" w:hint="eastAsia"/>
          <w:sz w:val="32"/>
          <w:szCs w:val="32"/>
        </w:rPr>
        <w:t>山</w:t>
      </w:r>
      <w:r>
        <w:rPr>
          <w:rFonts w:eastAsia="標楷體" w:hAnsi="標楷體"/>
          <w:sz w:val="32"/>
          <w:szCs w:val="32"/>
        </w:rPr>
        <w:t>地</w:t>
      </w:r>
      <w:r w:rsidRPr="00E653BE">
        <w:rPr>
          <w:rFonts w:eastAsia="標楷體" w:hAnsi="標楷體" w:hint="eastAsia"/>
          <w:sz w:val="32"/>
          <w:szCs w:val="32"/>
        </w:rPr>
        <w:t>區</w:t>
      </w:r>
    </w:p>
    <w:p w:rsidR="00B24E20" w:rsidRPr="00E653BE" w:rsidRDefault="00B24E20" w:rsidP="00E128CB">
      <w:pPr>
        <w:spacing w:before="120" w:after="120" w:line="700" w:lineRule="exact"/>
        <w:ind w:left="566" w:hangingChars="177" w:hanging="566"/>
        <w:jc w:val="both"/>
        <w:rPr>
          <w:rFonts w:eastAsia="標楷體" w:hAnsi="標楷體"/>
          <w:sz w:val="32"/>
          <w:szCs w:val="32"/>
        </w:rPr>
      </w:pPr>
      <w:r w:rsidRPr="00E653BE">
        <w:rPr>
          <w:rFonts w:eastAsia="標楷體" w:hint="eastAsia"/>
          <w:sz w:val="32"/>
          <w:szCs w:val="32"/>
        </w:rPr>
        <w:t>(</w:t>
      </w:r>
      <w:r w:rsidRPr="00E653BE">
        <w:rPr>
          <w:rFonts w:eastAsia="標楷體" w:hint="eastAsia"/>
          <w:sz w:val="32"/>
          <w:szCs w:val="32"/>
        </w:rPr>
        <w:t>一</w:t>
      </w:r>
      <w:r w:rsidRPr="00E653BE">
        <w:rPr>
          <w:rFonts w:eastAsia="標楷體" w:hint="eastAsia"/>
          <w:sz w:val="32"/>
          <w:szCs w:val="32"/>
        </w:rPr>
        <w:t>)</w:t>
      </w:r>
      <w:r w:rsidRPr="00E653BE">
        <w:rPr>
          <w:rFonts w:eastAsia="標楷體" w:hAnsi="標楷體" w:hint="eastAsia"/>
          <w:sz w:val="32"/>
          <w:szCs w:val="32"/>
        </w:rPr>
        <w:t>計劃範圍</w:t>
      </w:r>
      <w:r>
        <w:rPr>
          <w:rFonts w:eastAsia="標楷體" w:hint="eastAsia"/>
          <w:sz w:val="32"/>
          <w:szCs w:val="32"/>
        </w:rPr>
        <w:t>：</w:t>
      </w:r>
      <w:r w:rsidRPr="00E653BE">
        <w:rPr>
          <w:rFonts w:eastAsia="標楷體" w:hAnsi="標楷體"/>
          <w:sz w:val="32"/>
          <w:szCs w:val="32"/>
        </w:rPr>
        <w:t>本區包括</w:t>
      </w:r>
      <w:r w:rsidRPr="00B24E20">
        <w:rPr>
          <w:rFonts w:eastAsia="標楷體" w:hAnsi="標楷體" w:hint="eastAsia"/>
          <w:sz w:val="32"/>
          <w:szCs w:val="32"/>
        </w:rPr>
        <w:t>旗山區、美濃區、六龜區、甲仙區、杉林區、內門區、茂林區、桃源區、那瑪夏區</w:t>
      </w:r>
      <w:r w:rsidRPr="00E653BE">
        <w:rPr>
          <w:rFonts w:eastAsia="標楷體" w:hAnsi="標楷體"/>
          <w:sz w:val="32"/>
          <w:szCs w:val="32"/>
        </w:rPr>
        <w:t>等</w:t>
      </w:r>
      <w:r>
        <w:rPr>
          <w:rFonts w:eastAsia="標楷體" w:hAnsi="標楷體" w:hint="eastAsia"/>
          <w:sz w:val="32"/>
          <w:szCs w:val="32"/>
        </w:rPr>
        <w:t>9</w:t>
      </w:r>
      <w:r w:rsidRPr="00E653BE">
        <w:rPr>
          <w:rFonts w:eastAsia="標楷體" w:hAnsi="標楷體"/>
          <w:sz w:val="32"/>
          <w:szCs w:val="32"/>
        </w:rPr>
        <w:t>區。</w:t>
      </w:r>
      <w:r w:rsidRPr="00E653BE">
        <w:rPr>
          <w:rFonts w:eastAsia="標楷體" w:hAnsi="標楷體" w:hint="eastAsia"/>
          <w:sz w:val="32"/>
          <w:szCs w:val="32"/>
        </w:rPr>
        <w:t xml:space="preserve"> </w:t>
      </w:r>
    </w:p>
    <w:p w:rsidR="00B24E20" w:rsidRDefault="00B24E20" w:rsidP="00E128CB">
      <w:pPr>
        <w:spacing w:before="120" w:after="120" w:line="700" w:lineRule="exact"/>
        <w:ind w:left="566" w:hangingChars="177" w:hanging="566"/>
        <w:jc w:val="both"/>
        <w:rPr>
          <w:rFonts w:eastAsia="標楷體"/>
          <w:sz w:val="32"/>
          <w:szCs w:val="32"/>
        </w:rPr>
      </w:pPr>
      <w:r w:rsidRPr="00B149B3">
        <w:rPr>
          <w:rFonts w:eastAsia="標楷體" w:hint="eastAsia"/>
          <w:sz w:val="32"/>
          <w:szCs w:val="32"/>
        </w:rPr>
        <w:lastRenderedPageBreak/>
        <w:t>(</w:t>
      </w:r>
      <w:r w:rsidRPr="00B149B3">
        <w:rPr>
          <w:rFonts w:eastAsia="標楷體" w:hint="eastAsia"/>
          <w:sz w:val="32"/>
          <w:szCs w:val="32"/>
        </w:rPr>
        <w:t>二</w:t>
      </w:r>
      <w:r w:rsidRPr="00B149B3">
        <w:rPr>
          <w:rFonts w:eastAsia="標楷體" w:hint="eastAsia"/>
          <w:sz w:val="32"/>
          <w:szCs w:val="32"/>
        </w:rPr>
        <w:t>)</w:t>
      </w:r>
      <w:r w:rsidRPr="00CC269B">
        <w:rPr>
          <w:rFonts w:eastAsia="標楷體" w:hint="eastAsia"/>
          <w:sz w:val="32"/>
          <w:szCs w:val="32"/>
        </w:rPr>
        <w:t>人口及建設實施率</w:t>
      </w:r>
      <w:r>
        <w:rPr>
          <w:rFonts w:eastAsia="標楷體" w:hint="eastAsia"/>
          <w:sz w:val="32"/>
          <w:szCs w:val="32"/>
        </w:rPr>
        <w:t>：</w:t>
      </w:r>
    </w:p>
    <w:p w:rsidR="00B24E20" w:rsidRDefault="00B24E20" w:rsidP="00E128CB">
      <w:pPr>
        <w:spacing w:before="120" w:after="120" w:line="700" w:lineRule="exact"/>
        <w:ind w:leftChars="300" w:left="1040" w:hangingChars="100" w:hanging="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07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人口統計</w:t>
      </w:r>
      <w:r w:rsidRPr="00B149B3">
        <w:rPr>
          <w:rFonts w:eastAsia="標楷體" w:hint="eastAsia"/>
          <w:sz w:val="32"/>
          <w:szCs w:val="32"/>
        </w:rPr>
        <w:t>為</w:t>
      </w:r>
      <w:r w:rsidR="00F22B4E">
        <w:rPr>
          <w:rFonts w:eastAsia="標楷體"/>
          <w:sz w:val="32"/>
          <w:szCs w:val="32"/>
        </w:rPr>
        <w:t>1</w:t>
      </w:r>
      <w:r w:rsidR="00675217">
        <w:rPr>
          <w:rFonts w:eastAsia="標楷體" w:hint="eastAsia"/>
          <w:sz w:val="32"/>
          <w:szCs w:val="32"/>
        </w:rPr>
        <w:t>29</w:t>
      </w:r>
      <w:r>
        <w:rPr>
          <w:rFonts w:eastAsia="標楷體"/>
          <w:sz w:val="32"/>
          <w:szCs w:val="32"/>
        </w:rPr>
        <w:t>,</w:t>
      </w:r>
      <w:r w:rsidR="00675217">
        <w:rPr>
          <w:rFonts w:eastAsia="標楷體" w:hint="eastAsia"/>
          <w:sz w:val="32"/>
          <w:szCs w:val="32"/>
        </w:rPr>
        <w:t>985</w:t>
      </w:r>
      <w:r w:rsidRPr="00B149B3">
        <w:rPr>
          <w:rFonts w:eastAsia="標楷體" w:hint="eastAsia"/>
          <w:sz w:val="32"/>
          <w:szCs w:val="32"/>
        </w:rPr>
        <w:t>人。</w:t>
      </w:r>
    </w:p>
    <w:p w:rsidR="00CA1C4F" w:rsidRDefault="00B24E20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、</w:t>
      </w:r>
      <w:r w:rsidR="00CA1C4F">
        <w:rPr>
          <w:rFonts w:eastAsia="標楷體" w:hint="eastAsia"/>
          <w:sz w:val="32"/>
          <w:szCs w:val="32"/>
        </w:rPr>
        <w:t>都</w:t>
      </w:r>
      <w:r w:rsidR="00CA1C4F">
        <w:rPr>
          <w:rFonts w:eastAsia="標楷體"/>
          <w:sz w:val="32"/>
          <w:szCs w:val="32"/>
        </w:rPr>
        <w:t>市計畫區面積：</w:t>
      </w:r>
      <w:r w:rsidR="00503D27">
        <w:rPr>
          <w:rFonts w:eastAsia="標楷體" w:hint="eastAsia"/>
          <w:sz w:val="32"/>
          <w:szCs w:val="32"/>
        </w:rPr>
        <w:t>713</w:t>
      </w:r>
      <w:r w:rsidR="00503D27">
        <w:rPr>
          <w:rFonts w:eastAsia="標楷體" w:hint="eastAsia"/>
          <w:sz w:val="32"/>
          <w:szCs w:val="32"/>
        </w:rPr>
        <w:t>公頃</w:t>
      </w:r>
    </w:p>
    <w:p w:rsidR="00B24E20" w:rsidRDefault="00CA1C4F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、</w:t>
      </w:r>
      <w:r w:rsidR="00B24E20">
        <w:rPr>
          <w:rFonts w:eastAsia="標楷體" w:hint="eastAsia"/>
          <w:sz w:val="32"/>
          <w:szCs w:val="32"/>
        </w:rPr>
        <w:t>106</w:t>
      </w:r>
      <w:r w:rsidR="00B24E20">
        <w:rPr>
          <w:rFonts w:eastAsia="標楷體" w:hint="eastAsia"/>
          <w:sz w:val="32"/>
          <w:szCs w:val="32"/>
        </w:rPr>
        <w:t>年</w:t>
      </w:r>
      <w:r w:rsidR="00B24E20">
        <w:rPr>
          <w:rFonts w:eastAsia="標楷體"/>
          <w:sz w:val="32"/>
          <w:szCs w:val="32"/>
        </w:rPr>
        <w:t>底統計雨水下水道</w:t>
      </w:r>
      <w:r w:rsidR="00B24E20">
        <w:rPr>
          <w:rFonts w:eastAsia="標楷體" w:hint="eastAsia"/>
          <w:sz w:val="32"/>
          <w:szCs w:val="32"/>
        </w:rPr>
        <w:t>規</w:t>
      </w:r>
      <w:r w:rsidR="00B24E20">
        <w:rPr>
          <w:rFonts w:eastAsia="標楷體"/>
          <w:sz w:val="32"/>
          <w:szCs w:val="32"/>
        </w:rPr>
        <w:t>劃長度為</w:t>
      </w:r>
      <w:r w:rsidR="00B24E20">
        <w:rPr>
          <w:rFonts w:eastAsia="標楷體" w:hint="eastAsia"/>
          <w:sz w:val="32"/>
          <w:szCs w:val="32"/>
        </w:rPr>
        <w:t>1</w:t>
      </w:r>
      <w:r w:rsidR="00F22B4E">
        <w:rPr>
          <w:rFonts w:eastAsia="標楷體"/>
          <w:sz w:val="32"/>
          <w:szCs w:val="32"/>
        </w:rPr>
        <w:t>4</w:t>
      </w:r>
      <w:r w:rsidR="00B24E20">
        <w:rPr>
          <w:rFonts w:eastAsia="標楷體" w:hint="eastAsia"/>
          <w:sz w:val="32"/>
          <w:szCs w:val="32"/>
        </w:rPr>
        <w:t>.</w:t>
      </w:r>
      <w:r w:rsidR="00F22B4E">
        <w:rPr>
          <w:rFonts w:eastAsia="標楷體"/>
          <w:sz w:val="32"/>
          <w:szCs w:val="32"/>
        </w:rPr>
        <w:t>61</w:t>
      </w:r>
      <w:r w:rsidR="00B24E20">
        <w:rPr>
          <w:rFonts w:eastAsia="標楷體" w:hint="eastAsia"/>
          <w:sz w:val="32"/>
          <w:szCs w:val="32"/>
        </w:rPr>
        <w:t>公</w:t>
      </w:r>
      <w:r w:rsidR="00B24E20">
        <w:rPr>
          <w:rFonts w:eastAsia="標楷體"/>
          <w:sz w:val="32"/>
          <w:szCs w:val="32"/>
        </w:rPr>
        <w:t>里，</w:t>
      </w:r>
      <w:r w:rsidR="00B24E20">
        <w:rPr>
          <w:rFonts w:eastAsia="標楷體" w:hint="eastAsia"/>
          <w:sz w:val="32"/>
          <w:szCs w:val="32"/>
        </w:rPr>
        <w:t>建</w:t>
      </w:r>
      <w:r w:rsidR="00B24E20">
        <w:rPr>
          <w:rFonts w:eastAsia="標楷體"/>
          <w:sz w:val="32"/>
          <w:szCs w:val="32"/>
        </w:rPr>
        <w:t>設長度為</w:t>
      </w:r>
      <w:r w:rsidR="00F22B4E">
        <w:rPr>
          <w:rFonts w:eastAsia="標楷體"/>
          <w:sz w:val="32"/>
          <w:szCs w:val="32"/>
        </w:rPr>
        <w:t>6</w:t>
      </w:r>
      <w:r w:rsidR="00B24E20">
        <w:rPr>
          <w:rFonts w:eastAsia="標楷體"/>
          <w:sz w:val="32"/>
          <w:szCs w:val="32"/>
        </w:rPr>
        <w:t>.</w:t>
      </w:r>
      <w:r w:rsidR="00F22B4E">
        <w:rPr>
          <w:rFonts w:eastAsia="標楷體"/>
          <w:sz w:val="32"/>
          <w:szCs w:val="32"/>
        </w:rPr>
        <w:t>37</w:t>
      </w:r>
      <w:r w:rsidR="00B24E20">
        <w:rPr>
          <w:rFonts w:eastAsia="標楷體" w:hint="eastAsia"/>
          <w:sz w:val="32"/>
          <w:szCs w:val="32"/>
        </w:rPr>
        <w:t>公</w:t>
      </w:r>
      <w:r w:rsidR="00B24E20">
        <w:rPr>
          <w:rFonts w:eastAsia="標楷體"/>
          <w:sz w:val="32"/>
          <w:szCs w:val="32"/>
        </w:rPr>
        <w:t>里。</w:t>
      </w:r>
    </w:p>
    <w:p w:rsidR="00906BA5" w:rsidRDefault="00906BA5" w:rsidP="00E128CB">
      <w:pPr>
        <w:spacing w:before="120" w:after="120" w:line="700" w:lineRule="exact"/>
        <w:ind w:leftChars="300" w:left="1200" w:hangingChars="150" w:hanging="4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旗山</w:t>
      </w:r>
      <w:r>
        <w:rPr>
          <w:rFonts w:eastAsia="標楷體" w:hAnsi="標楷體"/>
          <w:sz w:val="32"/>
          <w:szCs w:val="32"/>
        </w:rPr>
        <w:t>地</w:t>
      </w:r>
      <w:r w:rsidRPr="00E653BE">
        <w:rPr>
          <w:rFonts w:eastAsia="標楷體" w:hAnsi="標楷體" w:hint="eastAsia"/>
          <w:sz w:val="32"/>
          <w:szCs w:val="32"/>
        </w:rPr>
        <w:t>區</w:t>
      </w:r>
      <w:r>
        <w:rPr>
          <w:rFonts w:eastAsia="標楷體"/>
          <w:sz w:val="32"/>
          <w:szCs w:val="32"/>
        </w:rPr>
        <w:t>之</w:t>
      </w:r>
      <w:r>
        <w:rPr>
          <w:rFonts w:eastAsia="標楷體" w:hint="eastAsia"/>
          <w:sz w:val="32"/>
          <w:szCs w:val="32"/>
        </w:rPr>
        <w:t>建</w:t>
      </w:r>
      <w:r>
        <w:rPr>
          <w:rFonts w:eastAsia="標楷體"/>
          <w:sz w:val="32"/>
          <w:szCs w:val="32"/>
        </w:rPr>
        <w:t>設實</w:t>
      </w:r>
      <w:r>
        <w:rPr>
          <w:rFonts w:eastAsia="標楷體" w:hint="eastAsia"/>
          <w:sz w:val="32"/>
          <w:szCs w:val="32"/>
        </w:rPr>
        <w:t>施</w:t>
      </w:r>
      <w:r>
        <w:rPr>
          <w:rFonts w:eastAsia="標楷體"/>
          <w:sz w:val="32"/>
          <w:szCs w:val="32"/>
        </w:rPr>
        <w:t>率為</w:t>
      </w:r>
      <w:r>
        <w:rPr>
          <w:rFonts w:eastAsia="標楷體"/>
          <w:sz w:val="32"/>
          <w:szCs w:val="32"/>
        </w:rPr>
        <w:t>43.</w:t>
      </w:r>
      <w:r w:rsidR="00675217">
        <w:rPr>
          <w:rFonts w:eastAsia="標楷體" w:hint="eastAsia"/>
          <w:sz w:val="32"/>
          <w:szCs w:val="32"/>
        </w:rPr>
        <w:t>60</w:t>
      </w:r>
      <w:r>
        <w:rPr>
          <w:rFonts w:eastAsia="標楷體"/>
          <w:sz w:val="32"/>
          <w:szCs w:val="32"/>
        </w:rPr>
        <w:t>%</w:t>
      </w:r>
      <w:r w:rsidRPr="007D363C">
        <w:rPr>
          <w:rFonts w:eastAsia="標楷體" w:hint="eastAsia"/>
          <w:sz w:val="32"/>
          <w:szCs w:val="32"/>
        </w:rPr>
        <w:t>。</w:t>
      </w:r>
    </w:p>
    <w:p w:rsidR="000C1DE4" w:rsidRDefault="00820B71" w:rsidP="000C1DE4">
      <w:pPr>
        <w:spacing w:before="120" w:after="120" w:line="360" w:lineRule="auto"/>
        <w:ind w:leftChars="300" w:left="108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32" style="position:absolute;left:0;text-align:left;margin-left:71.85pt;margin-top:98.35pt;width:144.7pt;height:78.1pt;z-index:1;mso-position-vertical:absolute" stroked="f"/>
        </w:pict>
      </w:r>
      <w:r w:rsidR="00504FA8">
        <w:rPr>
          <w:rFonts w:ascii="標楷體" w:eastAsia="標楷體" w:hAnsi="標楷體"/>
        </w:rPr>
        <w:pict>
          <v:shape id="_x0000_i1026" type="#_x0000_t75" style="width:430.5pt;height:426.75pt">
            <v:imagedata r:id="rId12" o:title=""/>
          </v:shape>
        </w:pict>
      </w:r>
    </w:p>
    <w:p w:rsidR="00AB38CC" w:rsidRDefault="00AB38CC" w:rsidP="00AB38CC">
      <w:pPr>
        <w:spacing w:before="120" w:after="120" w:line="360" w:lineRule="auto"/>
        <w:ind w:leftChars="300" w:left="1200" w:hangingChars="150" w:hanging="480"/>
        <w:jc w:val="center"/>
        <w:rPr>
          <w:rFonts w:eastAsia="標楷體"/>
          <w:sz w:val="32"/>
          <w:szCs w:val="32"/>
        </w:rPr>
      </w:pPr>
      <w:bookmarkStart w:id="1" w:name="_GoBack"/>
      <w:r>
        <w:rPr>
          <w:rFonts w:eastAsia="標楷體" w:hint="eastAsia"/>
          <w:sz w:val="32"/>
          <w:szCs w:val="32"/>
        </w:rPr>
        <w:t>圖</w:t>
      </w:r>
      <w:r>
        <w:rPr>
          <w:rFonts w:eastAsia="標楷體" w:hint="eastAsia"/>
          <w:sz w:val="32"/>
          <w:szCs w:val="32"/>
        </w:rPr>
        <w:t xml:space="preserve">1 </w:t>
      </w:r>
      <w:r>
        <w:rPr>
          <w:rFonts w:eastAsia="標楷體" w:hint="eastAsia"/>
          <w:sz w:val="32"/>
          <w:szCs w:val="32"/>
        </w:rPr>
        <w:t>高雄市行政區域圖</w:t>
      </w:r>
      <w:bookmarkEnd w:id="1"/>
    </w:p>
    <w:p w:rsidR="00F53312" w:rsidRPr="00E653BE" w:rsidRDefault="00F53312" w:rsidP="00E128CB">
      <w:pPr>
        <w:spacing w:before="120" w:after="120"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五</w:t>
      </w:r>
      <w:r w:rsidRPr="00E653BE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高雄市雨水下水道累積建設總長度</w:t>
      </w:r>
    </w:p>
    <w:p w:rsidR="00E128CB" w:rsidRDefault="00F53312" w:rsidP="00E128CB">
      <w:pPr>
        <w:spacing w:before="120" w:after="120"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近年來</w:t>
      </w:r>
      <w:r w:rsidRPr="00F53312">
        <w:rPr>
          <w:rFonts w:eastAsia="標楷體" w:hint="eastAsia"/>
          <w:sz w:val="32"/>
          <w:szCs w:val="32"/>
        </w:rPr>
        <w:t>隨著人口集中於都市及短延時強降雨頻率增加，造成都市排水負擔日益加重，雨水下水道建設尤為迫切需要，依據</w:t>
      </w:r>
      <w:r w:rsidR="000C1DE4">
        <w:rPr>
          <w:rFonts w:eastAsia="標楷體" w:hint="eastAsia"/>
          <w:sz w:val="32"/>
          <w:szCs w:val="32"/>
        </w:rPr>
        <w:t>內政部</w:t>
      </w:r>
      <w:r w:rsidRPr="00F53312">
        <w:rPr>
          <w:rFonts w:eastAsia="標楷體" w:hint="eastAsia"/>
          <w:sz w:val="32"/>
          <w:szCs w:val="32"/>
        </w:rPr>
        <w:t>營建署公布最新</w:t>
      </w:r>
      <w:r>
        <w:rPr>
          <w:rFonts w:eastAsia="標楷體" w:hint="eastAsia"/>
          <w:sz w:val="32"/>
          <w:szCs w:val="32"/>
        </w:rPr>
        <w:t>各縣市</w:t>
      </w:r>
      <w:r w:rsidRPr="00F53312">
        <w:rPr>
          <w:rFonts w:eastAsia="標楷體" w:hint="eastAsia"/>
          <w:sz w:val="32"/>
          <w:szCs w:val="32"/>
        </w:rPr>
        <w:t>之統計資料，截至</w:t>
      </w:r>
      <w:r w:rsidRPr="00F53312">
        <w:rPr>
          <w:rFonts w:eastAsia="標楷體" w:hint="eastAsia"/>
          <w:sz w:val="32"/>
          <w:szCs w:val="32"/>
        </w:rPr>
        <w:t xml:space="preserve"> 10</w:t>
      </w:r>
      <w:r>
        <w:rPr>
          <w:rFonts w:eastAsia="標楷體" w:hint="eastAsia"/>
          <w:sz w:val="32"/>
          <w:szCs w:val="32"/>
        </w:rPr>
        <w:t>7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Pr="00F53312">
        <w:rPr>
          <w:rFonts w:eastAsia="標楷體" w:hint="eastAsia"/>
          <w:sz w:val="32"/>
          <w:szCs w:val="32"/>
        </w:rPr>
        <w:t>年底全國雨水下水道規劃總長度為</w:t>
      </w:r>
      <w:r w:rsidRPr="00F53312">
        <w:rPr>
          <w:rFonts w:eastAsia="標楷體" w:hint="eastAsia"/>
          <w:sz w:val="32"/>
          <w:szCs w:val="32"/>
        </w:rPr>
        <w:t>6,</w:t>
      </w:r>
      <w:r>
        <w:rPr>
          <w:rFonts w:eastAsia="標楷體" w:hint="eastAsia"/>
          <w:sz w:val="32"/>
          <w:szCs w:val="32"/>
        </w:rPr>
        <w:t>941</w:t>
      </w:r>
      <w:r w:rsidRPr="00F53312">
        <w:rPr>
          <w:rFonts w:eastAsia="標楷體" w:hint="eastAsia"/>
          <w:sz w:val="32"/>
          <w:szCs w:val="32"/>
        </w:rPr>
        <w:t>.</w:t>
      </w:r>
      <w:r>
        <w:rPr>
          <w:rFonts w:eastAsia="標楷體" w:hint="eastAsia"/>
          <w:sz w:val="32"/>
          <w:szCs w:val="32"/>
        </w:rPr>
        <w:t>65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Pr="00F53312">
        <w:rPr>
          <w:rFonts w:eastAsia="標楷體" w:hint="eastAsia"/>
          <w:sz w:val="32"/>
          <w:szCs w:val="32"/>
        </w:rPr>
        <w:t>公里、累積建設總長度為</w:t>
      </w:r>
      <w:r w:rsidRPr="00F53312">
        <w:rPr>
          <w:rFonts w:eastAsia="標楷體" w:hint="eastAsia"/>
          <w:sz w:val="32"/>
          <w:szCs w:val="32"/>
        </w:rPr>
        <w:t xml:space="preserve"> 5,</w:t>
      </w:r>
      <w:r>
        <w:rPr>
          <w:rFonts w:eastAsia="標楷體" w:hint="eastAsia"/>
          <w:sz w:val="32"/>
          <w:szCs w:val="32"/>
        </w:rPr>
        <w:t>246</w:t>
      </w:r>
      <w:r w:rsidRPr="00F53312">
        <w:rPr>
          <w:rFonts w:eastAsia="標楷體" w:hint="eastAsia"/>
          <w:sz w:val="32"/>
          <w:szCs w:val="32"/>
        </w:rPr>
        <w:t>.</w:t>
      </w:r>
      <w:r>
        <w:rPr>
          <w:rFonts w:eastAsia="標楷體" w:hint="eastAsia"/>
          <w:sz w:val="32"/>
          <w:szCs w:val="32"/>
        </w:rPr>
        <w:t>88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Pr="00F53312">
        <w:rPr>
          <w:rFonts w:eastAsia="標楷體" w:hint="eastAsia"/>
          <w:sz w:val="32"/>
          <w:szCs w:val="32"/>
        </w:rPr>
        <w:t>公里，其中</w:t>
      </w:r>
      <w:r w:rsidR="006F76B9">
        <w:rPr>
          <w:rFonts w:eastAsia="標楷體" w:hint="eastAsia"/>
          <w:sz w:val="32"/>
          <w:szCs w:val="32"/>
        </w:rPr>
        <w:t>六都</w:t>
      </w:r>
      <w:r w:rsidR="000C1DE4">
        <w:rPr>
          <w:rFonts w:eastAsia="標楷體" w:hint="eastAsia"/>
          <w:sz w:val="32"/>
          <w:szCs w:val="32"/>
        </w:rPr>
        <w:t>各</w:t>
      </w:r>
      <w:r w:rsidRPr="00F53312">
        <w:rPr>
          <w:rFonts w:eastAsia="標楷體" w:hint="eastAsia"/>
          <w:sz w:val="32"/>
          <w:szCs w:val="32"/>
        </w:rPr>
        <w:t>累積建設總長度</w:t>
      </w:r>
      <w:r w:rsidR="006F76B9">
        <w:rPr>
          <w:rFonts w:eastAsia="標楷體" w:hint="eastAsia"/>
          <w:sz w:val="32"/>
          <w:szCs w:val="32"/>
        </w:rPr>
        <w:t>分別為</w:t>
      </w:r>
      <w:r w:rsidRPr="00F53312">
        <w:rPr>
          <w:rFonts w:eastAsia="標楷體" w:hint="eastAsia"/>
          <w:sz w:val="32"/>
          <w:szCs w:val="32"/>
        </w:rPr>
        <w:t>新北市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="006F76B9">
        <w:rPr>
          <w:rFonts w:eastAsia="標楷體" w:hint="eastAsia"/>
          <w:sz w:val="32"/>
          <w:szCs w:val="32"/>
        </w:rPr>
        <w:t>705</w:t>
      </w:r>
      <w:r w:rsidRPr="00F53312">
        <w:rPr>
          <w:rFonts w:eastAsia="標楷體" w:hint="eastAsia"/>
          <w:sz w:val="32"/>
          <w:szCs w:val="32"/>
        </w:rPr>
        <w:t>.</w:t>
      </w:r>
      <w:r w:rsidR="006F76B9">
        <w:rPr>
          <w:rFonts w:eastAsia="標楷體" w:hint="eastAsia"/>
          <w:sz w:val="32"/>
          <w:szCs w:val="32"/>
        </w:rPr>
        <w:t>12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Pr="00F53312">
        <w:rPr>
          <w:rFonts w:eastAsia="標楷體" w:hint="eastAsia"/>
          <w:sz w:val="32"/>
          <w:szCs w:val="32"/>
        </w:rPr>
        <w:t>公里</w:t>
      </w:r>
      <w:r w:rsidR="006F76B9">
        <w:rPr>
          <w:rFonts w:eastAsia="標楷體" w:hint="eastAsia"/>
          <w:sz w:val="32"/>
          <w:szCs w:val="32"/>
        </w:rPr>
        <w:t>、</w:t>
      </w:r>
      <w:r w:rsidR="006F76B9" w:rsidRPr="00F53312">
        <w:rPr>
          <w:rFonts w:eastAsia="標楷體" w:hint="eastAsia"/>
          <w:sz w:val="32"/>
          <w:szCs w:val="32"/>
        </w:rPr>
        <w:t>臺南市</w:t>
      </w:r>
      <w:r w:rsidR="006F76B9" w:rsidRPr="00F53312">
        <w:rPr>
          <w:rFonts w:eastAsia="標楷體" w:hint="eastAsia"/>
          <w:sz w:val="32"/>
          <w:szCs w:val="32"/>
        </w:rPr>
        <w:t xml:space="preserve"> </w:t>
      </w:r>
      <w:r w:rsidR="006F76B9">
        <w:rPr>
          <w:rFonts w:eastAsia="標楷體" w:hint="eastAsia"/>
          <w:sz w:val="32"/>
          <w:szCs w:val="32"/>
        </w:rPr>
        <w:t>698.73</w:t>
      </w:r>
      <w:r w:rsidR="006F76B9" w:rsidRPr="00F53312">
        <w:rPr>
          <w:rFonts w:eastAsia="標楷體" w:hint="eastAsia"/>
          <w:sz w:val="32"/>
          <w:szCs w:val="32"/>
        </w:rPr>
        <w:t xml:space="preserve"> </w:t>
      </w:r>
      <w:r w:rsidR="006F76B9" w:rsidRPr="00F53312">
        <w:rPr>
          <w:rFonts w:eastAsia="標楷體" w:hint="eastAsia"/>
          <w:sz w:val="32"/>
          <w:szCs w:val="32"/>
        </w:rPr>
        <w:t>公里、</w:t>
      </w:r>
      <w:r w:rsidRPr="00F53312">
        <w:rPr>
          <w:rFonts w:eastAsia="標楷體" w:hint="eastAsia"/>
          <w:sz w:val="32"/>
          <w:szCs w:val="32"/>
        </w:rPr>
        <w:t>高雄市</w:t>
      </w:r>
      <w:r w:rsidRPr="00F53312">
        <w:rPr>
          <w:rFonts w:eastAsia="標楷體" w:hint="eastAsia"/>
          <w:sz w:val="32"/>
          <w:szCs w:val="32"/>
        </w:rPr>
        <w:t>66</w:t>
      </w:r>
      <w:r w:rsidR="006F76B9">
        <w:rPr>
          <w:rFonts w:eastAsia="標楷體" w:hint="eastAsia"/>
          <w:sz w:val="32"/>
          <w:szCs w:val="32"/>
        </w:rPr>
        <w:t>9</w:t>
      </w:r>
      <w:r w:rsidRPr="00F53312">
        <w:rPr>
          <w:rFonts w:eastAsia="標楷體" w:hint="eastAsia"/>
          <w:sz w:val="32"/>
          <w:szCs w:val="32"/>
        </w:rPr>
        <w:t>.</w:t>
      </w:r>
      <w:r w:rsidR="006F76B9">
        <w:rPr>
          <w:rFonts w:eastAsia="標楷體" w:hint="eastAsia"/>
          <w:sz w:val="32"/>
          <w:szCs w:val="32"/>
        </w:rPr>
        <w:t>59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Pr="00F53312">
        <w:rPr>
          <w:rFonts w:eastAsia="標楷體" w:hint="eastAsia"/>
          <w:sz w:val="32"/>
          <w:szCs w:val="32"/>
        </w:rPr>
        <w:t>公里、臺中市</w:t>
      </w:r>
      <w:r w:rsidRPr="00F53312">
        <w:rPr>
          <w:rFonts w:eastAsia="標楷體" w:hint="eastAsia"/>
          <w:sz w:val="32"/>
          <w:szCs w:val="32"/>
        </w:rPr>
        <w:t xml:space="preserve"> 6</w:t>
      </w:r>
      <w:r w:rsidR="006F76B9">
        <w:rPr>
          <w:rFonts w:eastAsia="標楷體" w:hint="eastAsia"/>
          <w:sz w:val="32"/>
          <w:szCs w:val="32"/>
        </w:rPr>
        <w:t>67</w:t>
      </w:r>
      <w:r w:rsidRPr="00F53312">
        <w:rPr>
          <w:rFonts w:eastAsia="標楷體" w:hint="eastAsia"/>
          <w:sz w:val="32"/>
          <w:szCs w:val="32"/>
        </w:rPr>
        <w:t>.</w:t>
      </w:r>
      <w:r w:rsidR="006F76B9">
        <w:rPr>
          <w:rFonts w:eastAsia="標楷體" w:hint="eastAsia"/>
          <w:sz w:val="32"/>
          <w:szCs w:val="32"/>
        </w:rPr>
        <w:t>42</w:t>
      </w:r>
      <w:r w:rsidRPr="00F53312">
        <w:rPr>
          <w:rFonts w:eastAsia="標楷體" w:hint="eastAsia"/>
          <w:sz w:val="32"/>
          <w:szCs w:val="32"/>
        </w:rPr>
        <w:t xml:space="preserve"> </w:t>
      </w:r>
      <w:r w:rsidRPr="00F53312">
        <w:rPr>
          <w:rFonts w:eastAsia="標楷體" w:hint="eastAsia"/>
          <w:sz w:val="32"/>
          <w:szCs w:val="32"/>
        </w:rPr>
        <w:t>公里、臺北市</w:t>
      </w:r>
      <w:r w:rsidRPr="00F53312">
        <w:rPr>
          <w:rFonts w:eastAsia="標楷體" w:hint="eastAsia"/>
          <w:sz w:val="32"/>
          <w:szCs w:val="32"/>
        </w:rPr>
        <w:t xml:space="preserve"> 522.16</w:t>
      </w:r>
      <w:r w:rsidRPr="00F53312">
        <w:rPr>
          <w:rFonts w:eastAsia="標楷體" w:hint="eastAsia"/>
          <w:sz w:val="32"/>
          <w:szCs w:val="32"/>
        </w:rPr>
        <w:t>公里、桃園市</w:t>
      </w:r>
      <w:r w:rsidRPr="00F53312">
        <w:rPr>
          <w:rFonts w:eastAsia="標楷體" w:hint="eastAsia"/>
          <w:sz w:val="32"/>
          <w:szCs w:val="32"/>
        </w:rPr>
        <w:t>3</w:t>
      </w:r>
      <w:r w:rsidR="006F76B9">
        <w:rPr>
          <w:rFonts w:eastAsia="標楷體" w:hint="eastAsia"/>
          <w:sz w:val="32"/>
          <w:szCs w:val="32"/>
        </w:rPr>
        <w:t>96</w:t>
      </w:r>
      <w:r w:rsidRPr="00F53312">
        <w:rPr>
          <w:rFonts w:eastAsia="標楷體" w:hint="eastAsia"/>
          <w:sz w:val="32"/>
          <w:szCs w:val="32"/>
        </w:rPr>
        <w:t>.</w:t>
      </w:r>
      <w:r w:rsidR="006F76B9">
        <w:rPr>
          <w:rFonts w:eastAsia="標楷體" w:hint="eastAsia"/>
          <w:sz w:val="32"/>
          <w:szCs w:val="32"/>
        </w:rPr>
        <w:t>38</w:t>
      </w:r>
      <w:r w:rsidRPr="00F53312">
        <w:rPr>
          <w:rFonts w:eastAsia="標楷體" w:hint="eastAsia"/>
          <w:sz w:val="32"/>
          <w:szCs w:val="32"/>
        </w:rPr>
        <w:t>公里</w:t>
      </w:r>
      <w:r w:rsidR="0080088F">
        <w:rPr>
          <w:rFonts w:eastAsia="標楷體" w:hint="eastAsia"/>
          <w:sz w:val="32"/>
          <w:szCs w:val="32"/>
        </w:rPr>
        <w:t>，</w:t>
      </w:r>
      <w:r w:rsidR="000C1DE4">
        <w:rPr>
          <w:rFonts w:eastAsia="標楷體" w:hint="eastAsia"/>
          <w:sz w:val="32"/>
          <w:szCs w:val="32"/>
        </w:rPr>
        <w:t>高雄市於</w:t>
      </w:r>
      <w:r w:rsidR="0080088F">
        <w:rPr>
          <w:rFonts w:eastAsia="標楷體" w:hint="eastAsia"/>
          <w:sz w:val="32"/>
          <w:szCs w:val="32"/>
        </w:rPr>
        <w:t>六都中排名第</w:t>
      </w:r>
      <w:r w:rsidR="0080088F">
        <w:rPr>
          <w:rFonts w:eastAsia="標楷體" w:hint="eastAsia"/>
          <w:sz w:val="32"/>
          <w:szCs w:val="32"/>
        </w:rPr>
        <w:t>3</w:t>
      </w:r>
      <w:r w:rsidRPr="00F53312">
        <w:rPr>
          <w:rFonts w:eastAsia="標楷體" w:hint="eastAsia"/>
          <w:sz w:val="32"/>
          <w:szCs w:val="32"/>
        </w:rPr>
        <w:t>；雨水下水道實施率</w:t>
      </w:r>
      <w:r w:rsidR="0080088F">
        <w:rPr>
          <w:rFonts w:eastAsia="標楷體" w:hint="eastAsia"/>
          <w:sz w:val="32"/>
          <w:szCs w:val="32"/>
        </w:rPr>
        <w:t>分別為臺北市</w:t>
      </w:r>
      <w:r w:rsidR="0080088F">
        <w:rPr>
          <w:rFonts w:eastAsia="標楷體" w:hint="eastAsia"/>
          <w:sz w:val="32"/>
          <w:szCs w:val="32"/>
        </w:rPr>
        <w:t>96.70%</w:t>
      </w:r>
      <w:r w:rsidR="0080088F">
        <w:rPr>
          <w:rFonts w:eastAsia="標楷體" w:hint="eastAsia"/>
          <w:sz w:val="32"/>
          <w:szCs w:val="32"/>
        </w:rPr>
        <w:t>、新北市</w:t>
      </w:r>
      <w:r w:rsidR="0080088F">
        <w:rPr>
          <w:rFonts w:eastAsia="標楷體" w:hint="eastAsia"/>
          <w:sz w:val="32"/>
          <w:szCs w:val="32"/>
        </w:rPr>
        <w:t>88.87%</w:t>
      </w:r>
      <w:r w:rsidR="0080088F">
        <w:rPr>
          <w:rFonts w:eastAsia="標楷體" w:hint="eastAsia"/>
          <w:sz w:val="32"/>
          <w:szCs w:val="32"/>
        </w:rPr>
        <w:t>、高雄市</w:t>
      </w:r>
      <w:r w:rsidR="0080088F">
        <w:rPr>
          <w:rFonts w:eastAsia="標楷體" w:hint="eastAsia"/>
          <w:sz w:val="32"/>
          <w:szCs w:val="32"/>
        </w:rPr>
        <w:t>75.15%</w:t>
      </w:r>
      <w:r w:rsidR="0080088F">
        <w:rPr>
          <w:rFonts w:eastAsia="標楷體" w:hint="eastAsia"/>
          <w:sz w:val="32"/>
          <w:szCs w:val="32"/>
        </w:rPr>
        <w:t>、臺中市</w:t>
      </w:r>
      <w:r w:rsidR="0080088F">
        <w:rPr>
          <w:rFonts w:eastAsia="標楷體" w:hint="eastAsia"/>
          <w:sz w:val="32"/>
          <w:szCs w:val="32"/>
        </w:rPr>
        <w:t>75.04%</w:t>
      </w:r>
      <w:r w:rsidR="0080088F">
        <w:rPr>
          <w:rFonts w:eastAsia="標楷體" w:hint="eastAsia"/>
          <w:sz w:val="32"/>
          <w:szCs w:val="32"/>
        </w:rPr>
        <w:t>、桃園市</w:t>
      </w:r>
      <w:r w:rsidR="0080088F">
        <w:rPr>
          <w:rFonts w:eastAsia="標楷體" w:hint="eastAsia"/>
          <w:sz w:val="32"/>
          <w:szCs w:val="32"/>
        </w:rPr>
        <w:t>74.70%</w:t>
      </w:r>
      <w:r w:rsidR="0080088F">
        <w:rPr>
          <w:rFonts w:eastAsia="標楷體" w:hint="eastAsia"/>
          <w:sz w:val="32"/>
          <w:szCs w:val="32"/>
        </w:rPr>
        <w:t>、臺南市</w:t>
      </w:r>
      <w:r w:rsidR="0080088F">
        <w:rPr>
          <w:rFonts w:eastAsia="標楷體" w:hint="eastAsia"/>
          <w:sz w:val="32"/>
          <w:szCs w:val="32"/>
        </w:rPr>
        <w:t>71.65%</w:t>
      </w:r>
      <w:r w:rsidR="000C1DE4">
        <w:rPr>
          <w:rFonts w:eastAsia="標楷體" w:hint="eastAsia"/>
          <w:sz w:val="32"/>
          <w:szCs w:val="32"/>
        </w:rPr>
        <w:t>，</w:t>
      </w:r>
      <w:r w:rsidRPr="00F53312">
        <w:rPr>
          <w:rFonts w:eastAsia="標楷體" w:hint="eastAsia"/>
          <w:sz w:val="32"/>
          <w:szCs w:val="32"/>
        </w:rPr>
        <w:t>六都中亦排名第</w:t>
      </w:r>
      <w:r w:rsidR="0080088F">
        <w:rPr>
          <w:rFonts w:eastAsia="標楷體" w:hint="eastAsia"/>
          <w:sz w:val="32"/>
          <w:szCs w:val="32"/>
        </w:rPr>
        <w:t>3</w:t>
      </w:r>
      <w:r w:rsidRPr="00F53312">
        <w:rPr>
          <w:rFonts w:eastAsia="標楷體" w:hint="eastAsia"/>
          <w:sz w:val="32"/>
          <w:szCs w:val="32"/>
        </w:rPr>
        <w:t>。</w:t>
      </w:r>
      <w:r w:rsidR="00504FA8">
        <w:rPr>
          <w:rFonts w:eastAsia="標楷體" w:hint="eastAsia"/>
          <w:sz w:val="32"/>
          <w:szCs w:val="32"/>
        </w:rPr>
        <w:t>(</w:t>
      </w:r>
      <w:r w:rsidR="00504FA8">
        <w:rPr>
          <w:rFonts w:eastAsia="標楷體" w:hint="eastAsia"/>
          <w:sz w:val="32"/>
          <w:szCs w:val="32"/>
        </w:rPr>
        <w:t>表</w:t>
      </w:r>
      <w:r w:rsidR="00504FA8">
        <w:rPr>
          <w:rFonts w:eastAsia="標楷體" w:hint="eastAsia"/>
          <w:sz w:val="32"/>
          <w:szCs w:val="32"/>
        </w:rPr>
        <w:t>1</w:t>
      </w:r>
      <w:r w:rsidR="00504FA8">
        <w:rPr>
          <w:rFonts w:eastAsia="標楷體" w:hint="eastAsia"/>
          <w:sz w:val="32"/>
          <w:szCs w:val="32"/>
        </w:rPr>
        <w:t>，</w:t>
      </w:r>
      <w:r w:rsidR="00504FA8">
        <w:rPr>
          <w:rFonts w:eastAsia="標楷體" w:hint="eastAsia"/>
          <w:sz w:val="32"/>
          <w:szCs w:val="32"/>
        </w:rPr>
        <w:t xml:space="preserve"> 107</w:t>
      </w:r>
      <w:r w:rsidR="00504FA8">
        <w:rPr>
          <w:rFonts w:eastAsia="標楷體" w:hint="eastAsia"/>
          <w:sz w:val="32"/>
          <w:szCs w:val="32"/>
        </w:rPr>
        <w:t>年六都雨水下水道建設長度與實施率</w:t>
      </w:r>
      <w:r w:rsidR="00504FA8">
        <w:rPr>
          <w:rFonts w:eastAsia="標楷體" w:hint="eastAsia"/>
          <w:sz w:val="32"/>
          <w:szCs w:val="32"/>
        </w:rPr>
        <w:t>)</w:t>
      </w:r>
      <w:r w:rsidR="00504FA8">
        <w:rPr>
          <w:rFonts w:eastAsia="標楷體" w:hint="eastAsia"/>
          <w:sz w:val="32"/>
          <w:szCs w:val="32"/>
        </w:rPr>
        <w:t>。</w:t>
      </w:r>
    </w:p>
    <w:p w:rsidR="00E128CB" w:rsidRDefault="00E128CB" w:rsidP="00E128CB">
      <w:pPr>
        <w:spacing w:before="120" w:after="120" w:line="700" w:lineRule="exact"/>
        <w:rPr>
          <w:rFonts w:eastAsia="標楷體"/>
          <w:sz w:val="32"/>
          <w:szCs w:val="32"/>
        </w:rPr>
      </w:pPr>
      <w:r w:rsidRPr="0080088F">
        <w:rPr>
          <w:rFonts w:eastAsia="標楷體" w:hint="eastAsia"/>
          <w:sz w:val="32"/>
          <w:szCs w:val="32"/>
        </w:rPr>
        <w:t>綜觀歷年</w:t>
      </w:r>
      <w:r>
        <w:rPr>
          <w:rFonts w:eastAsia="標楷體" w:hint="eastAsia"/>
          <w:sz w:val="32"/>
          <w:szCs w:val="32"/>
        </w:rPr>
        <w:t>高雄市</w:t>
      </w:r>
      <w:r w:rsidRPr="0080088F">
        <w:rPr>
          <w:rFonts w:eastAsia="標楷體" w:hint="eastAsia"/>
          <w:sz w:val="32"/>
          <w:szCs w:val="32"/>
        </w:rPr>
        <w:t>雨水下水道系統</w:t>
      </w:r>
      <w:r>
        <w:rPr>
          <w:rFonts w:eastAsia="標楷體" w:hint="eastAsia"/>
          <w:sz w:val="32"/>
          <w:szCs w:val="32"/>
        </w:rPr>
        <w:t>建設</w:t>
      </w:r>
      <w:r w:rsidRPr="0080088F">
        <w:rPr>
          <w:rFonts w:eastAsia="標楷體" w:hint="eastAsia"/>
          <w:sz w:val="32"/>
          <w:szCs w:val="32"/>
        </w:rPr>
        <w:t>及實施率情形，截至</w:t>
      </w:r>
      <w:r w:rsidRPr="0080088F">
        <w:rPr>
          <w:rFonts w:eastAsia="標楷體" w:hint="eastAsia"/>
          <w:sz w:val="32"/>
          <w:szCs w:val="32"/>
        </w:rPr>
        <w:t xml:space="preserve"> 107 </w:t>
      </w:r>
      <w:r w:rsidRPr="0080088F">
        <w:rPr>
          <w:rFonts w:eastAsia="標楷體" w:hint="eastAsia"/>
          <w:sz w:val="32"/>
          <w:szCs w:val="32"/>
        </w:rPr>
        <w:t>年底</w:t>
      </w:r>
      <w:r>
        <w:rPr>
          <w:rFonts w:eastAsia="標楷體" w:hint="eastAsia"/>
          <w:sz w:val="32"/>
          <w:szCs w:val="32"/>
        </w:rPr>
        <w:t>高雄市</w:t>
      </w:r>
      <w:r w:rsidRPr="0080088F">
        <w:rPr>
          <w:rFonts w:eastAsia="標楷體" w:hint="eastAsia"/>
          <w:sz w:val="32"/>
          <w:szCs w:val="32"/>
        </w:rPr>
        <w:t>雨水下水道規劃總長度為</w:t>
      </w:r>
      <w:r w:rsidRPr="0080088F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891.05</w:t>
      </w:r>
      <w:r w:rsidRPr="0080088F">
        <w:rPr>
          <w:rFonts w:eastAsia="標楷體" w:hint="eastAsia"/>
          <w:sz w:val="32"/>
          <w:szCs w:val="32"/>
        </w:rPr>
        <w:t xml:space="preserve"> </w:t>
      </w:r>
      <w:r w:rsidRPr="0080088F">
        <w:rPr>
          <w:rFonts w:eastAsia="標楷體" w:hint="eastAsia"/>
          <w:sz w:val="32"/>
          <w:szCs w:val="32"/>
        </w:rPr>
        <w:t>公里、累積建設總長度為</w:t>
      </w:r>
      <w:r w:rsidRPr="0080088F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669.59</w:t>
      </w:r>
      <w:r w:rsidRPr="0080088F">
        <w:rPr>
          <w:rFonts w:eastAsia="標楷體" w:hint="eastAsia"/>
          <w:sz w:val="32"/>
          <w:szCs w:val="32"/>
        </w:rPr>
        <w:t xml:space="preserve"> </w:t>
      </w:r>
      <w:r w:rsidRPr="0080088F">
        <w:rPr>
          <w:rFonts w:eastAsia="標楷體" w:hint="eastAsia"/>
          <w:sz w:val="32"/>
          <w:szCs w:val="32"/>
        </w:rPr>
        <w:t>公里，</w:t>
      </w:r>
      <w:r>
        <w:rPr>
          <w:rFonts w:eastAsia="標楷體" w:hint="eastAsia"/>
          <w:sz w:val="32"/>
          <w:szCs w:val="32"/>
        </w:rPr>
        <w:t>市府持續建設雨水下水道。</w:t>
      </w:r>
      <w:r w:rsidR="00504FA8">
        <w:rPr>
          <w:rFonts w:eastAsia="標楷體" w:hint="eastAsia"/>
          <w:sz w:val="32"/>
          <w:szCs w:val="32"/>
        </w:rPr>
        <w:t>(</w:t>
      </w:r>
      <w:r w:rsidR="00504FA8">
        <w:rPr>
          <w:rFonts w:eastAsia="標楷體" w:hint="eastAsia"/>
          <w:sz w:val="32"/>
          <w:szCs w:val="32"/>
        </w:rPr>
        <w:t>圖</w:t>
      </w:r>
      <w:r w:rsidR="00504FA8">
        <w:rPr>
          <w:rFonts w:eastAsia="標楷體" w:hint="eastAsia"/>
          <w:sz w:val="32"/>
          <w:szCs w:val="32"/>
        </w:rPr>
        <w:t>2</w:t>
      </w:r>
      <w:r w:rsidR="00504FA8">
        <w:rPr>
          <w:rFonts w:eastAsia="標楷體" w:hint="eastAsia"/>
          <w:sz w:val="32"/>
          <w:szCs w:val="32"/>
        </w:rPr>
        <w:t>，</w:t>
      </w:r>
      <w:r w:rsidR="00504FA8">
        <w:rPr>
          <w:rFonts w:eastAsia="標楷體" w:hint="eastAsia"/>
          <w:sz w:val="32"/>
          <w:szCs w:val="32"/>
        </w:rPr>
        <w:t>高雄市近五年雨水下水道累積建設總長度</w:t>
      </w:r>
      <w:r w:rsidR="00504FA8">
        <w:rPr>
          <w:rFonts w:eastAsia="標楷體" w:hint="eastAsia"/>
          <w:sz w:val="32"/>
          <w:szCs w:val="32"/>
        </w:rPr>
        <w:t>)</w:t>
      </w:r>
    </w:p>
    <w:p w:rsidR="0021778D" w:rsidRDefault="00E128CB" w:rsidP="00E128CB">
      <w:pPr>
        <w:spacing w:before="120" w:after="120" w:line="7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F53312" w:rsidRPr="00F53312">
        <w:rPr>
          <w:rFonts w:eastAsia="標楷體"/>
          <w:sz w:val="32"/>
          <w:szCs w:val="32"/>
        </w:rPr>
        <w:lastRenderedPageBreak/>
        <w:cr/>
      </w:r>
      <w:r w:rsidR="0021778D">
        <w:rPr>
          <w:rFonts w:eastAsia="標楷體" w:hint="eastAsia"/>
          <w:sz w:val="32"/>
          <w:szCs w:val="32"/>
        </w:rPr>
        <w:t>表</w:t>
      </w:r>
      <w:r w:rsidR="0021778D">
        <w:rPr>
          <w:rFonts w:eastAsia="標楷體" w:hint="eastAsia"/>
          <w:sz w:val="32"/>
          <w:szCs w:val="32"/>
        </w:rPr>
        <w:t>1  107</w:t>
      </w:r>
      <w:r w:rsidR="0021778D">
        <w:rPr>
          <w:rFonts w:eastAsia="標楷體" w:hint="eastAsia"/>
          <w:sz w:val="32"/>
          <w:szCs w:val="32"/>
        </w:rPr>
        <w:t>年六都雨水下水道建設長度與實施率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985"/>
        <w:gridCol w:w="1134"/>
        <w:gridCol w:w="1474"/>
        <w:gridCol w:w="1701"/>
        <w:gridCol w:w="1134"/>
      </w:tblGrid>
      <w:tr w:rsidR="007C75DF" w:rsidRPr="007C75DF" w:rsidTr="007C75DF">
        <w:tc>
          <w:tcPr>
            <w:tcW w:w="147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縣市別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雨水下水道建設長度</w:t>
            </w:r>
            <w:r w:rsidRPr="007C75DF">
              <w:rPr>
                <w:rFonts w:eastAsia="標楷體" w:hint="eastAsia"/>
                <w:sz w:val="32"/>
                <w:szCs w:val="32"/>
              </w:rPr>
              <w:t>(KM)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排名</w:t>
            </w:r>
          </w:p>
        </w:tc>
        <w:tc>
          <w:tcPr>
            <w:tcW w:w="147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縣市別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雨水下水道實施率</w:t>
            </w:r>
          </w:p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排名</w:t>
            </w:r>
          </w:p>
        </w:tc>
      </w:tr>
      <w:tr w:rsidR="007C75DF" w:rsidRPr="007C75DF" w:rsidTr="007C75DF">
        <w:tc>
          <w:tcPr>
            <w:tcW w:w="147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新北市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705.12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47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臺北市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96.70%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1</w:t>
            </w:r>
          </w:p>
        </w:tc>
      </w:tr>
      <w:tr w:rsidR="007C75DF" w:rsidRPr="007C75DF" w:rsidTr="007C75DF"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臺南市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698.73</w:t>
            </w: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47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新北市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88.87%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2</w:t>
            </w:r>
          </w:p>
        </w:tc>
      </w:tr>
      <w:tr w:rsidR="007C75DF" w:rsidRPr="007C75DF" w:rsidTr="007C75DF">
        <w:tc>
          <w:tcPr>
            <w:tcW w:w="1475" w:type="dxa"/>
            <w:shd w:val="clear" w:color="auto" w:fill="FFFF00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高雄市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669.59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474" w:type="dxa"/>
            <w:tcBorders>
              <w:left w:val="triple" w:sz="4" w:space="0" w:color="auto"/>
            </w:tcBorders>
            <w:shd w:val="clear" w:color="auto" w:fill="FFFF00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高雄市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75.15%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3</w:t>
            </w:r>
          </w:p>
        </w:tc>
      </w:tr>
      <w:tr w:rsidR="007C75DF" w:rsidRPr="007C75DF" w:rsidTr="007C75DF">
        <w:tc>
          <w:tcPr>
            <w:tcW w:w="147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臺中市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667.42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47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台中市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75.04%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4</w:t>
            </w:r>
          </w:p>
        </w:tc>
      </w:tr>
      <w:tr w:rsidR="007C75DF" w:rsidRPr="007C75DF" w:rsidTr="007C75DF">
        <w:tc>
          <w:tcPr>
            <w:tcW w:w="147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台北市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522.16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147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桃園市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74.70%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5</w:t>
            </w:r>
          </w:p>
        </w:tc>
      </w:tr>
      <w:tr w:rsidR="007C75DF" w:rsidRPr="007C75DF" w:rsidTr="007C75DF">
        <w:tc>
          <w:tcPr>
            <w:tcW w:w="147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桃園市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396.38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147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台南市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71.65%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78D" w:rsidRPr="007C75DF" w:rsidRDefault="0021778D" w:rsidP="007C75DF">
            <w:pPr>
              <w:spacing w:before="120" w:after="120"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7C75DF">
              <w:rPr>
                <w:rFonts w:eastAsia="標楷體" w:hint="eastAsia"/>
                <w:sz w:val="32"/>
                <w:szCs w:val="32"/>
              </w:rPr>
              <w:t>6</w:t>
            </w:r>
          </w:p>
        </w:tc>
      </w:tr>
    </w:tbl>
    <w:p w:rsidR="0021778D" w:rsidRDefault="0021778D" w:rsidP="0080088F">
      <w:pPr>
        <w:spacing w:before="120" w:after="120" w:line="360" w:lineRule="auto"/>
        <w:jc w:val="both"/>
        <w:rPr>
          <w:rFonts w:eastAsia="標楷體"/>
          <w:sz w:val="32"/>
          <w:szCs w:val="32"/>
        </w:rPr>
      </w:pPr>
    </w:p>
    <w:bookmarkStart w:id="2" w:name="_MON_1624119207"/>
    <w:bookmarkEnd w:id="2"/>
    <w:p w:rsidR="00E17F4C" w:rsidRPr="00342117" w:rsidRDefault="005D7568" w:rsidP="0021778D">
      <w:pPr>
        <w:spacing w:before="120" w:after="120" w:line="360" w:lineRule="auto"/>
        <w:jc w:val="center"/>
        <w:rPr>
          <w:rFonts w:eastAsia="標楷體"/>
          <w:b/>
          <w:sz w:val="36"/>
          <w:szCs w:val="36"/>
        </w:rPr>
      </w:pPr>
      <w:r w:rsidRPr="005D7568">
        <w:rPr>
          <w:rFonts w:ascii="標楷體" w:eastAsia="標楷體" w:hAnsi="標楷體"/>
          <w:noProof/>
        </w:rPr>
        <w:object w:dxaOrig="8982" w:dyaOrig="4956">
          <v:shape id="_x0000_i1027" type="#_x0000_t75" style="width:449.25pt;height:247.5pt" o:ole="">
            <v:imagedata r:id="rId13" o:title=""/>
            <o:lock v:ext="edit" aspectratio="f"/>
          </v:shape>
          <o:OLEObject Type="Embed" ProgID="Excel.Sheet.8" ShapeID="_x0000_i1027" DrawAspect="Content" ObjectID="_1624173630" r:id="rId14">
            <o:FieldCodes>\s</o:FieldCodes>
          </o:OLEObject>
        </w:object>
      </w:r>
      <w:r w:rsidR="0021778D">
        <w:rPr>
          <w:rFonts w:eastAsia="標楷體" w:hint="eastAsia"/>
          <w:sz w:val="32"/>
          <w:szCs w:val="32"/>
        </w:rPr>
        <w:t>圖</w:t>
      </w:r>
      <w:r w:rsidR="0021778D">
        <w:rPr>
          <w:rFonts w:eastAsia="標楷體" w:hint="eastAsia"/>
          <w:sz w:val="32"/>
          <w:szCs w:val="32"/>
        </w:rPr>
        <w:t xml:space="preserve">2  </w:t>
      </w:r>
      <w:r w:rsidR="0021778D">
        <w:rPr>
          <w:rFonts w:eastAsia="標楷體" w:hint="eastAsia"/>
          <w:sz w:val="32"/>
          <w:szCs w:val="32"/>
        </w:rPr>
        <w:t>高雄市近五年雨水下水道累積建設總長度</w:t>
      </w:r>
      <w:r w:rsidR="00815D77">
        <w:rPr>
          <w:rFonts w:eastAsia="標楷體" w:hAnsi="標楷體"/>
          <w:b/>
          <w:sz w:val="36"/>
          <w:szCs w:val="36"/>
        </w:rPr>
        <w:br w:type="page"/>
      </w:r>
      <w:r w:rsidR="00CA1C4F">
        <w:rPr>
          <w:rFonts w:eastAsia="標楷體" w:hAnsi="標楷體" w:hint="eastAsia"/>
          <w:b/>
          <w:sz w:val="36"/>
          <w:szCs w:val="36"/>
        </w:rPr>
        <w:lastRenderedPageBreak/>
        <w:t>參</w:t>
      </w:r>
      <w:r w:rsidR="00E17F4C" w:rsidRPr="00342117">
        <w:rPr>
          <w:rFonts w:eastAsia="標楷體" w:hAnsi="標楷體"/>
          <w:b/>
          <w:sz w:val="36"/>
          <w:szCs w:val="36"/>
        </w:rPr>
        <w:t>、</w:t>
      </w:r>
      <w:r w:rsidR="00CA1C4F">
        <w:rPr>
          <w:rFonts w:eastAsia="標楷體" w:hAnsi="標楷體" w:hint="eastAsia"/>
          <w:b/>
          <w:sz w:val="36"/>
          <w:szCs w:val="36"/>
        </w:rPr>
        <w:t>結</w:t>
      </w:r>
      <w:r w:rsidR="00CA1C4F">
        <w:rPr>
          <w:rFonts w:eastAsia="標楷體" w:hAnsi="標楷體"/>
          <w:b/>
          <w:sz w:val="36"/>
          <w:szCs w:val="36"/>
        </w:rPr>
        <w:t>論</w:t>
      </w:r>
    </w:p>
    <w:p w:rsidR="0051782D" w:rsidRDefault="00E17F4C" w:rsidP="00E17F4C">
      <w:pPr>
        <w:spacing w:line="360" w:lineRule="auto"/>
        <w:jc w:val="both"/>
        <w:rPr>
          <w:rFonts w:eastAsia="標楷體" w:hAnsi="標楷體"/>
          <w:sz w:val="32"/>
          <w:szCs w:val="32"/>
        </w:rPr>
      </w:pPr>
      <w:r w:rsidRPr="00CE13C3">
        <w:rPr>
          <w:rFonts w:eastAsia="標楷體" w:hAnsi="標楷體" w:hint="eastAsia"/>
          <w:sz w:val="32"/>
          <w:szCs w:val="32"/>
        </w:rPr>
        <w:t xml:space="preserve">    </w:t>
      </w:r>
      <w:r w:rsidR="0051782D">
        <w:rPr>
          <w:rFonts w:eastAsia="標楷體" w:hAnsi="標楷體" w:hint="eastAsia"/>
          <w:sz w:val="32"/>
          <w:szCs w:val="32"/>
        </w:rPr>
        <w:t>雨</w:t>
      </w:r>
      <w:r w:rsidRPr="00CE13C3">
        <w:rPr>
          <w:rFonts w:eastAsia="標楷體" w:hAnsi="標楷體"/>
          <w:sz w:val="32"/>
          <w:szCs w:val="32"/>
        </w:rPr>
        <w:t>水下水道建設為都市健全發展重要公共設施，積極建構完整</w:t>
      </w:r>
      <w:r w:rsidR="0051782D">
        <w:rPr>
          <w:rFonts w:eastAsia="標楷體" w:hAnsi="標楷體" w:hint="eastAsia"/>
          <w:sz w:val="32"/>
          <w:szCs w:val="32"/>
        </w:rPr>
        <w:t>雨</w:t>
      </w:r>
      <w:r w:rsidRPr="00CE13C3">
        <w:rPr>
          <w:rFonts w:eastAsia="標楷體" w:hAnsi="標楷體"/>
          <w:sz w:val="32"/>
          <w:szCs w:val="32"/>
        </w:rPr>
        <w:t>水下水道系統</w:t>
      </w:r>
      <w:r w:rsidR="0051782D">
        <w:rPr>
          <w:rFonts w:eastAsia="標楷體" w:hAnsi="標楷體" w:hint="eastAsia"/>
          <w:sz w:val="32"/>
          <w:szCs w:val="32"/>
        </w:rPr>
        <w:t>並有完</w:t>
      </w:r>
      <w:r w:rsidR="0051782D">
        <w:rPr>
          <w:rFonts w:eastAsia="標楷體" w:hAnsi="標楷體"/>
          <w:sz w:val="32"/>
          <w:szCs w:val="32"/>
        </w:rPr>
        <w:t>整的維護計畫措施</w:t>
      </w:r>
      <w:r w:rsidRPr="00CE13C3">
        <w:rPr>
          <w:rFonts w:eastAsia="標楷體" w:hAnsi="標楷體"/>
          <w:sz w:val="32"/>
          <w:szCs w:val="32"/>
        </w:rPr>
        <w:t>，才</w:t>
      </w:r>
      <w:r w:rsidR="0051782D">
        <w:rPr>
          <w:rFonts w:eastAsia="標楷體" w:hAnsi="標楷體" w:hint="eastAsia"/>
          <w:sz w:val="32"/>
          <w:szCs w:val="32"/>
        </w:rPr>
        <w:t>能確</w:t>
      </w:r>
      <w:r w:rsidR="0051782D">
        <w:rPr>
          <w:rFonts w:eastAsia="標楷體" w:hAnsi="標楷體"/>
          <w:sz w:val="32"/>
          <w:szCs w:val="32"/>
        </w:rPr>
        <w:t>保排水</w:t>
      </w:r>
      <w:r w:rsidR="0051782D">
        <w:rPr>
          <w:rFonts w:eastAsia="標楷體" w:hAnsi="標楷體" w:hint="eastAsia"/>
          <w:sz w:val="32"/>
          <w:szCs w:val="32"/>
        </w:rPr>
        <w:t>、</w:t>
      </w:r>
      <w:r w:rsidR="0051782D">
        <w:rPr>
          <w:rFonts w:eastAsia="標楷體" w:hAnsi="標楷體"/>
          <w:sz w:val="32"/>
          <w:szCs w:val="32"/>
        </w:rPr>
        <w:t>防洪之</w:t>
      </w:r>
      <w:r w:rsidR="0051782D">
        <w:rPr>
          <w:rFonts w:eastAsia="標楷體" w:hAnsi="標楷體" w:hint="eastAsia"/>
          <w:sz w:val="32"/>
          <w:szCs w:val="32"/>
        </w:rPr>
        <w:t>成</w:t>
      </w:r>
      <w:r w:rsidR="0051782D">
        <w:rPr>
          <w:rFonts w:eastAsia="標楷體" w:hAnsi="標楷體"/>
          <w:sz w:val="32"/>
          <w:szCs w:val="32"/>
        </w:rPr>
        <w:t>果</w:t>
      </w:r>
      <w:r w:rsidRPr="00CE13C3">
        <w:rPr>
          <w:rFonts w:eastAsia="標楷體" w:hAnsi="標楷體"/>
          <w:sz w:val="32"/>
          <w:szCs w:val="32"/>
        </w:rPr>
        <w:t>，本府積極推動</w:t>
      </w:r>
      <w:r w:rsidR="0051782D">
        <w:rPr>
          <w:rFonts w:eastAsia="標楷體" w:hAnsi="標楷體" w:hint="eastAsia"/>
          <w:sz w:val="32"/>
          <w:szCs w:val="32"/>
        </w:rPr>
        <w:t>雨</w:t>
      </w:r>
      <w:r w:rsidRPr="00CE13C3">
        <w:rPr>
          <w:rFonts w:eastAsia="標楷體" w:hAnsi="標楷體"/>
          <w:sz w:val="32"/>
          <w:szCs w:val="32"/>
        </w:rPr>
        <w:t>水下水道基礎建設，</w:t>
      </w:r>
      <w:r w:rsidR="0051782D">
        <w:rPr>
          <w:rFonts w:eastAsia="標楷體" w:hAnsi="標楷體" w:hint="eastAsia"/>
          <w:sz w:val="32"/>
          <w:szCs w:val="32"/>
        </w:rPr>
        <w:t>建設實</w:t>
      </w:r>
      <w:r w:rsidR="0051782D">
        <w:rPr>
          <w:rFonts w:eastAsia="標楷體" w:hAnsi="標楷體"/>
          <w:sz w:val="32"/>
          <w:szCs w:val="32"/>
        </w:rPr>
        <w:t>施率</w:t>
      </w:r>
      <w:r w:rsidR="0051782D">
        <w:rPr>
          <w:rFonts w:eastAsia="標楷體" w:hAnsi="標楷體" w:hint="eastAsia"/>
          <w:sz w:val="32"/>
          <w:szCs w:val="32"/>
        </w:rPr>
        <w:t>於</w:t>
      </w:r>
      <w:r w:rsidR="0051782D">
        <w:rPr>
          <w:rFonts w:eastAsia="標楷體" w:hAnsi="標楷體"/>
          <w:sz w:val="32"/>
          <w:szCs w:val="32"/>
        </w:rPr>
        <w:t>99</w:t>
      </w:r>
      <w:r w:rsidR="0051782D">
        <w:rPr>
          <w:rFonts w:eastAsia="標楷體" w:hAnsi="標楷體"/>
          <w:sz w:val="32"/>
          <w:szCs w:val="32"/>
        </w:rPr>
        <w:t>年</w:t>
      </w:r>
      <w:r w:rsidR="0051782D">
        <w:rPr>
          <w:rFonts w:eastAsia="標楷體" w:hAnsi="標楷體" w:hint="eastAsia"/>
          <w:sz w:val="32"/>
          <w:szCs w:val="32"/>
        </w:rPr>
        <w:t>縣</w:t>
      </w:r>
      <w:r w:rsidR="0051782D">
        <w:rPr>
          <w:rFonts w:eastAsia="標楷體" w:hAnsi="標楷體"/>
          <w:sz w:val="32"/>
          <w:szCs w:val="32"/>
        </w:rPr>
        <w:t>市合</w:t>
      </w:r>
      <w:r w:rsidR="0051782D">
        <w:rPr>
          <w:rFonts w:eastAsia="標楷體" w:hAnsi="標楷體" w:hint="eastAsia"/>
          <w:sz w:val="32"/>
          <w:szCs w:val="32"/>
        </w:rPr>
        <w:t>併</w:t>
      </w:r>
      <w:r w:rsidR="0051782D">
        <w:rPr>
          <w:rFonts w:eastAsia="標楷體" w:hAnsi="標楷體"/>
          <w:sz w:val="32"/>
          <w:szCs w:val="32"/>
        </w:rPr>
        <w:t>時</w:t>
      </w:r>
      <w:r w:rsidR="0051782D">
        <w:rPr>
          <w:rFonts w:eastAsia="標楷體" w:hAnsi="標楷體" w:hint="eastAsia"/>
          <w:sz w:val="32"/>
          <w:szCs w:val="32"/>
        </w:rPr>
        <w:t>統</w:t>
      </w:r>
      <w:r w:rsidR="0051782D">
        <w:rPr>
          <w:rFonts w:eastAsia="標楷體" w:hAnsi="標楷體"/>
          <w:sz w:val="32"/>
          <w:szCs w:val="32"/>
        </w:rPr>
        <w:t>計為</w:t>
      </w:r>
      <w:r w:rsidR="0051782D">
        <w:rPr>
          <w:rFonts w:eastAsia="標楷體" w:hAnsi="標楷體" w:hint="eastAsia"/>
          <w:sz w:val="32"/>
          <w:szCs w:val="32"/>
        </w:rPr>
        <w:t>69</w:t>
      </w:r>
      <w:r w:rsidR="0051782D">
        <w:rPr>
          <w:rFonts w:eastAsia="標楷體" w:hAnsi="標楷體"/>
          <w:sz w:val="32"/>
          <w:szCs w:val="32"/>
        </w:rPr>
        <w:t>.</w:t>
      </w:r>
      <w:r w:rsidR="000C1DE4">
        <w:rPr>
          <w:rFonts w:eastAsia="標楷體" w:hAnsi="標楷體" w:hint="eastAsia"/>
          <w:sz w:val="32"/>
          <w:szCs w:val="32"/>
        </w:rPr>
        <w:t>25</w:t>
      </w:r>
      <w:r w:rsidRPr="00CE13C3">
        <w:rPr>
          <w:rFonts w:eastAsia="標楷體"/>
          <w:sz w:val="32"/>
          <w:szCs w:val="32"/>
        </w:rPr>
        <w:t>%</w:t>
      </w:r>
      <w:r w:rsidR="0051782D">
        <w:rPr>
          <w:rFonts w:eastAsia="標楷體" w:hint="eastAsia"/>
          <w:sz w:val="32"/>
          <w:szCs w:val="32"/>
        </w:rPr>
        <w:t>，</w:t>
      </w:r>
      <w:r w:rsidRPr="00CE13C3">
        <w:rPr>
          <w:rFonts w:eastAsia="標楷體" w:hAnsi="標楷體"/>
          <w:sz w:val="32"/>
          <w:szCs w:val="32"/>
        </w:rPr>
        <w:t>提昇至</w:t>
      </w:r>
      <w:r w:rsidR="005935EB" w:rsidRPr="00CE13C3">
        <w:rPr>
          <w:rFonts w:eastAsia="標楷體" w:hint="eastAsia"/>
          <w:sz w:val="32"/>
          <w:szCs w:val="32"/>
        </w:rPr>
        <w:t>10</w:t>
      </w:r>
      <w:r w:rsidR="000C1DE4">
        <w:rPr>
          <w:rFonts w:eastAsia="標楷體" w:hint="eastAsia"/>
          <w:sz w:val="32"/>
          <w:szCs w:val="32"/>
        </w:rPr>
        <w:t>7</w:t>
      </w:r>
      <w:r w:rsidRPr="00CE13C3">
        <w:rPr>
          <w:rFonts w:eastAsia="標楷體" w:hAnsi="標楷體"/>
          <w:sz w:val="32"/>
          <w:szCs w:val="32"/>
        </w:rPr>
        <w:t>年</w:t>
      </w:r>
      <w:r w:rsidR="005935EB" w:rsidRPr="00CE13C3">
        <w:rPr>
          <w:rFonts w:eastAsia="標楷體" w:hAnsi="標楷體" w:hint="eastAsia"/>
          <w:sz w:val="32"/>
          <w:szCs w:val="32"/>
        </w:rPr>
        <w:t>底</w:t>
      </w:r>
      <w:r w:rsidR="0051782D">
        <w:rPr>
          <w:rFonts w:eastAsia="標楷體" w:hAnsi="標楷體" w:hint="eastAsia"/>
          <w:sz w:val="32"/>
          <w:szCs w:val="32"/>
        </w:rPr>
        <w:t>7</w:t>
      </w:r>
      <w:r w:rsidR="000C1DE4">
        <w:rPr>
          <w:rFonts w:eastAsia="標楷體" w:hAnsi="標楷體" w:hint="eastAsia"/>
          <w:sz w:val="32"/>
          <w:szCs w:val="32"/>
        </w:rPr>
        <w:t>5.15</w:t>
      </w:r>
      <w:r w:rsidRPr="00CE13C3">
        <w:rPr>
          <w:rFonts w:eastAsia="標楷體"/>
          <w:sz w:val="32"/>
          <w:szCs w:val="32"/>
        </w:rPr>
        <w:t>%</w:t>
      </w:r>
      <w:r w:rsidRPr="00CE13C3">
        <w:rPr>
          <w:rFonts w:eastAsia="標楷體" w:hAnsi="標楷體"/>
          <w:sz w:val="32"/>
          <w:szCs w:val="32"/>
        </w:rPr>
        <w:t>。</w:t>
      </w:r>
    </w:p>
    <w:p w:rsidR="00E17F4C" w:rsidRPr="00CE13C3" w:rsidRDefault="0051782D" w:rsidP="00AB38CC">
      <w:pPr>
        <w:spacing w:line="360" w:lineRule="auto"/>
        <w:jc w:val="both"/>
        <w:rPr>
          <w:rFonts w:eastAsia="標楷體" w:hAnsi="標楷體"/>
          <w:sz w:val="32"/>
          <w:szCs w:val="32"/>
        </w:rPr>
      </w:pPr>
      <w:r w:rsidRPr="0051782D">
        <w:rPr>
          <w:rFonts w:eastAsia="標楷體" w:hAnsi="標楷體" w:hint="eastAsia"/>
          <w:sz w:val="32"/>
          <w:szCs w:val="32"/>
        </w:rPr>
        <w:t xml:space="preserve">    </w:t>
      </w:r>
      <w:r w:rsidR="00AB38CC">
        <w:rPr>
          <w:rFonts w:eastAsia="標楷體" w:hint="eastAsia"/>
          <w:sz w:val="32"/>
          <w:szCs w:val="32"/>
        </w:rPr>
        <w:t>近年來高雄市雨水下水道累積建設總長度持續成長</w:t>
      </w:r>
      <w:r w:rsidR="00AB38CC" w:rsidRPr="0080088F">
        <w:rPr>
          <w:rFonts w:eastAsia="標楷體" w:hint="eastAsia"/>
          <w:sz w:val="32"/>
          <w:szCs w:val="32"/>
        </w:rPr>
        <w:t>，可見</w:t>
      </w:r>
      <w:r w:rsidR="00AB38CC">
        <w:rPr>
          <w:rFonts w:eastAsia="標楷體" w:hint="eastAsia"/>
          <w:sz w:val="32"/>
          <w:szCs w:val="32"/>
        </w:rPr>
        <w:t>市府</w:t>
      </w:r>
      <w:r w:rsidR="00AB38CC" w:rsidRPr="0080088F">
        <w:rPr>
          <w:rFonts w:eastAsia="標楷體" w:hint="eastAsia"/>
          <w:sz w:val="32"/>
          <w:szCs w:val="32"/>
        </w:rPr>
        <w:t>持續推動</w:t>
      </w:r>
      <w:r w:rsidR="00AB38CC">
        <w:rPr>
          <w:rFonts w:eastAsia="標楷體" w:hint="eastAsia"/>
          <w:sz w:val="32"/>
          <w:szCs w:val="32"/>
        </w:rPr>
        <w:t>高雄市雨水下水道之建設，俾使高雄</w:t>
      </w:r>
      <w:r w:rsidR="00AB38CC" w:rsidRPr="0080088F">
        <w:rPr>
          <w:rFonts w:eastAsia="標楷體" w:hint="eastAsia"/>
          <w:sz w:val="32"/>
          <w:szCs w:val="32"/>
        </w:rPr>
        <w:t>市排水系統更加完善</w:t>
      </w:r>
      <w:r w:rsidR="00AB38CC">
        <w:rPr>
          <w:rFonts w:eastAsia="標楷體" w:hint="eastAsia"/>
          <w:sz w:val="32"/>
          <w:szCs w:val="32"/>
        </w:rPr>
        <w:t>，</w:t>
      </w:r>
      <w:r w:rsidR="00AB38CC" w:rsidRPr="0080088F">
        <w:rPr>
          <w:rFonts w:eastAsia="標楷體" w:hint="eastAsia"/>
          <w:sz w:val="32"/>
          <w:szCs w:val="32"/>
        </w:rPr>
        <w:t>當暴雨、洪水來襲時能發揮其功效，以防止淹水的情形發生。</w:t>
      </w:r>
    </w:p>
    <w:p w:rsidR="00E17F4C" w:rsidRPr="00FE0143" w:rsidRDefault="00224F57" w:rsidP="00E17F4C">
      <w:pPr>
        <w:spacing w:line="360" w:lineRule="auto"/>
        <w:jc w:val="both"/>
        <w:rPr>
          <w:rFonts w:eastAsia="標楷體"/>
          <w:sz w:val="32"/>
          <w:szCs w:val="32"/>
          <w:highlight w:val="yellow"/>
        </w:rPr>
      </w:pPr>
      <w:r w:rsidRPr="00FE0143">
        <w:rPr>
          <w:rFonts w:eastAsia="標楷體"/>
          <w:sz w:val="32"/>
          <w:szCs w:val="32"/>
          <w:highlight w:val="yellow"/>
        </w:rPr>
        <w:br w:type="page"/>
      </w:r>
    </w:p>
    <w:p w:rsidR="00E17F4C" w:rsidRPr="00F60486" w:rsidRDefault="0051782D" w:rsidP="00E17F4C">
      <w:pPr>
        <w:spacing w:line="360" w:lineRule="auto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b/>
          <w:sz w:val="36"/>
          <w:szCs w:val="36"/>
        </w:rPr>
        <w:t>肆</w:t>
      </w:r>
      <w:r w:rsidR="00E17F4C" w:rsidRPr="00F60486">
        <w:rPr>
          <w:rFonts w:eastAsia="標楷體" w:hAnsi="標楷體"/>
          <w:b/>
          <w:sz w:val="36"/>
          <w:szCs w:val="36"/>
        </w:rPr>
        <w:t>、</w:t>
      </w:r>
      <w:r w:rsidR="00E17F4C" w:rsidRPr="00F60486">
        <w:rPr>
          <w:rFonts w:eastAsia="標楷體" w:hAnsi="標楷體" w:hint="eastAsia"/>
          <w:b/>
          <w:sz w:val="36"/>
          <w:szCs w:val="36"/>
        </w:rPr>
        <w:t>參考資料或文獻</w:t>
      </w:r>
    </w:p>
    <w:p w:rsidR="00E17F4C" w:rsidRPr="00607BD2" w:rsidRDefault="00E17F4C" w:rsidP="00524818">
      <w:pPr>
        <w:spacing w:line="360" w:lineRule="auto"/>
        <w:ind w:left="426" w:hangingChars="133" w:hanging="426"/>
        <w:rPr>
          <w:rFonts w:ascii="標楷體" w:eastAsia="標楷體" w:hAnsi="標楷體"/>
          <w:sz w:val="32"/>
          <w:szCs w:val="32"/>
        </w:rPr>
      </w:pPr>
      <w:r w:rsidRPr="00607BD2">
        <w:rPr>
          <w:rFonts w:ascii="標楷體" w:eastAsia="標楷體" w:hAnsi="標楷體" w:hint="eastAsia"/>
          <w:sz w:val="32"/>
          <w:szCs w:val="32"/>
        </w:rPr>
        <w:t>[1]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高雄</w:t>
      </w:r>
      <w:r w:rsidR="0051782D" w:rsidRPr="00607BD2">
        <w:rPr>
          <w:rFonts w:ascii="標楷體" w:eastAsia="標楷體" w:hAnsi="標楷體"/>
          <w:sz w:val="32"/>
          <w:szCs w:val="32"/>
        </w:rPr>
        <w:t>市政府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都</w:t>
      </w:r>
      <w:r w:rsidR="0051782D" w:rsidRPr="00607BD2">
        <w:rPr>
          <w:rFonts w:ascii="標楷體" w:eastAsia="標楷體" w:hAnsi="標楷體"/>
          <w:sz w:val="32"/>
          <w:szCs w:val="32"/>
        </w:rPr>
        <w:t>市計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畫</w:t>
      </w:r>
      <w:r w:rsidR="0051782D" w:rsidRPr="00607BD2">
        <w:rPr>
          <w:rFonts w:ascii="標楷體" w:eastAsia="標楷體" w:hAnsi="標楷體"/>
          <w:sz w:val="32"/>
          <w:szCs w:val="32"/>
        </w:rPr>
        <w:t>地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理資訊</w:t>
      </w:r>
      <w:r w:rsidR="0051782D" w:rsidRPr="00607BD2">
        <w:rPr>
          <w:rFonts w:ascii="標楷體" w:eastAsia="標楷體" w:hAnsi="標楷體"/>
          <w:sz w:val="32"/>
          <w:szCs w:val="32"/>
        </w:rPr>
        <w:t>網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站</w:t>
      </w:r>
      <w:r w:rsidR="0051782D" w:rsidRPr="00607BD2">
        <w:rPr>
          <w:rFonts w:ascii="標楷體" w:eastAsia="標楷體" w:hAnsi="標楷體"/>
          <w:sz w:val="32"/>
          <w:szCs w:val="32"/>
        </w:rPr>
        <w:t>資料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，</w:t>
      </w:r>
      <w:r w:rsidR="0051782D" w:rsidRPr="00607BD2">
        <w:rPr>
          <w:rFonts w:ascii="標楷體" w:eastAsia="標楷體" w:hAnsi="標楷體"/>
          <w:sz w:val="32"/>
          <w:szCs w:val="32"/>
        </w:rPr>
        <w:t>http://urbangis.kcg.gov.tw</w:t>
      </w:r>
      <w:r w:rsidR="00607BD2" w:rsidRPr="00607BD2">
        <w:rPr>
          <w:rFonts w:ascii="標楷體" w:eastAsia="標楷體" w:hAnsi="標楷體"/>
          <w:sz w:val="32"/>
          <w:szCs w:val="32"/>
        </w:rPr>
        <w:t>/</w:t>
      </w:r>
      <w:r w:rsidRPr="00607BD2">
        <w:rPr>
          <w:rFonts w:ascii="標楷體" w:eastAsia="標楷體" w:hAnsi="標楷體" w:hint="eastAsia"/>
          <w:sz w:val="32"/>
          <w:szCs w:val="32"/>
        </w:rPr>
        <w:t>。</w:t>
      </w:r>
    </w:p>
    <w:p w:rsidR="00E17F4C" w:rsidRPr="00607BD2" w:rsidRDefault="00E17F4C" w:rsidP="00524818">
      <w:pPr>
        <w:spacing w:line="360" w:lineRule="auto"/>
        <w:ind w:left="426" w:hangingChars="133" w:hanging="426"/>
        <w:rPr>
          <w:rFonts w:ascii="標楷體" w:eastAsia="標楷體" w:hAnsi="標楷體"/>
          <w:sz w:val="32"/>
          <w:szCs w:val="32"/>
        </w:rPr>
      </w:pPr>
      <w:r w:rsidRPr="00607BD2">
        <w:rPr>
          <w:rFonts w:ascii="標楷體" w:eastAsia="標楷體" w:hAnsi="標楷體"/>
          <w:sz w:val="32"/>
          <w:szCs w:val="32"/>
        </w:rPr>
        <w:t>[</w:t>
      </w:r>
      <w:r w:rsidR="00920995">
        <w:rPr>
          <w:rFonts w:ascii="標楷體" w:eastAsia="標楷體" w:hAnsi="標楷體" w:hint="eastAsia"/>
          <w:sz w:val="32"/>
          <w:szCs w:val="32"/>
        </w:rPr>
        <w:t>2</w:t>
      </w:r>
      <w:r w:rsidRPr="00607BD2">
        <w:rPr>
          <w:rFonts w:ascii="標楷體" w:eastAsia="標楷體" w:hAnsi="標楷體"/>
          <w:sz w:val="32"/>
          <w:szCs w:val="32"/>
        </w:rPr>
        <w:t>]</w:t>
      </w:r>
      <w:r w:rsidRPr="00607BD2">
        <w:rPr>
          <w:rFonts w:ascii="標楷體" w:eastAsia="標楷體" w:hAnsi="標楷體" w:hint="eastAsia"/>
          <w:sz w:val="32"/>
          <w:szCs w:val="32"/>
        </w:rPr>
        <w:t>內政部營建署網站資料，</w:t>
      </w:r>
      <w:hyperlink r:id="rId15" w:history="1">
        <w:r w:rsidRPr="00607BD2">
          <w:rPr>
            <w:rStyle w:val="a7"/>
            <w:rFonts w:ascii="標楷體" w:eastAsia="標楷體" w:hAnsi="標楷體"/>
            <w:sz w:val="32"/>
            <w:szCs w:val="32"/>
          </w:rPr>
          <w:t>http://www.cpami.gov.tw/</w:t>
        </w:r>
      </w:hyperlink>
      <w:r w:rsidRPr="00607BD2">
        <w:rPr>
          <w:rFonts w:ascii="標楷體" w:eastAsia="標楷體" w:hAnsi="標楷體" w:hint="eastAsia"/>
          <w:sz w:val="32"/>
          <w:szCs w:val="32"/>
        </w:rPr>
        <w:t>。</w:t>
      </w:r>
    </w:p>
    <w:p w:rsidR="00E17F4C" w:rsidRPr="00607BD2" w:rsidRDefault="00E17F4C" w:rsidP="00524818">
      <w:pPr>
        <w:spacing w:line="360" w:lineRule="auto"/>
        <w:ind w:left="426" w:hangingChars="133" w:hanging="426"/>
        <w:rPr>
          <w:rFonts w:ascii="標楷體" w:eastAsia="標楷體" w:hAnsi="標楷體"/>
          <w:sz w:val="32"/>
          <w:szCs w:val="32"/>
        </w:rPr>
      </w:pPr>
      <w:r w:rsidRPr="00607BD2">
        <w:rPr>
          <w:rFonts w:ascii="標楷體" w:eastAsia="標楷體" w:hAnsi="標楷體"/>
          <w:sz w:val="32"/>
          <w:szCs w:val="32"/>
        </w:rPr>
        <w:t>[</w:t>
      </w:r>
      <w:r w:rsidR="00920995">
        <w:rPr>
          <w:rFonts w:ascii="標楷體" w:eastAsia="標楷體" w:hAnsi="標楷體" w:hint="eastAsia"/>
          <w:sz w:val="32"/>
          <w:szCs w:val="32"/>
        </w:rPr>
        <w:t>3</w:t>
      </w:r>
      <w:r w:rsidRPr="00607BD2">
        <w:rPr>
          <w:rFonts w:ascii="標楷體" w:eastAsia="標楷體" w:hAnsi="標楷體"/>
          <w:sz w:val="32"/>
          <w:szCs w:val="32"/>
        </w:rPr>
        <w:t>]</w:t>
      </w:r>
      <w:r w:rsidRPr="00607BD2">
        <w:rPr>
          <w:rFonts w:ascii="標楷體" w:eastAsia="標楷體" w:hAnsi="標楷體" w:hint="eastAsia"/>
          <w:sz w:val="32"/>
          <w:szCs w:val="32"/>
        </w:rPr>
        <w:t>高雄市政府</w:t>
      </w:r>
      <w:r w:rsidR="00524818" w:rsidRPr="00607BD2">
        <w:rPr>
          <w:rFonts w:ascii="標楷體" w:eastAsia="標楷體" w:hAnsi="標楷體" w:hint="eastAsia"/>
          <w:sz w:val="32"/>
          <w:szCs w:val="32"/>
        </w:rPr>
        <w:t>水利局</w:t>
      </w:r>
      <w:r w:rsidRPr="00607BD2">
        <w:rPr>
          <w:rFonts w:ascii="標楷體" w:eastAsia="標楷體" w:hAnsi="標楷體" w:hint="eastAsia"/>
          <w:sz w:val="32"/>
          <w:szCs w:val="32"/>
        </w:rPr>
        <w:t>網站資料，</w:t>
      </w:r>
      <w:hyperlink r:id="rId16" w:history="1">
        <w:r w:rsidR="00AC69E8" w:rsidRPr="00607BD2">
          <w:rPr>
            <w:rStyle w:val="a7"/>
            <w:rFonts w:ascii="標楷體" w:eastAsia="標楷體" w:hAnsi="標楷體"/>
            <w:sz w:val="32"/>
            <w:szCs w:val="32"/>
          </w:rPr>
          <w:t>http://pwb.kcg.gov.tw/index.asp</w:t>
        </w:r>
        <w:r w:rsidR="00AC69E8" w:rsidRPr="00607BD2">
          <w:rPr>
            <w:rStyle w:val="a7"/>
            <w:rFonts w:ascii="標楷體" w:eastAsia="標楷體" w:hAnsi="標楷體" w:hint="eastAsia"/>
            <w:sz w:val="32"/>
            <w:szCs w:val="32"/>
          </w:rPr>
          <w:t>/</w:t>
        </w:r>
      </w:hyperlink>
      <w:r w:rsidRPr="00607BD2">
        <w:rPr>
          <w:rFonts w:ascii="標楷體" w:eastAsia="標楷體" w:hAnsi="標楷體" w:hint="eastAsia"/>
          <w:sz w:val="32"/>
          <w:szCs w:val="32"/>
        </w:rPr>
        <w:t>。</w:t>
      </w:r>
    </w:p>
    <w:p w:rsidR="00F46907" w:rsidRPr="00607BD2" w:rsidRDefault="00F46907" w:rsidP="00524818">
      <w:pPr>
        <w:spacing w:line="360" w:lineRule="auto"/>
        <w:ind w:left="426" w:hangingChars="133" w:hanging="426"/>
        <w:rPr>
          <w:rFonts w:ascii="標楷體" w:eastAsia="標楷體" w:hAnsi="標楷體"/>
          <w:sz w:val="32"/>
          <w:szCs w:val="32"/>
        </w:rPr>
      </w:pPr>
      <w:r w:rsidRPr="00607BD2">
        <w:rPr>
          <w:rFonts w:ascii="標楷體" w:eastAsia="標楷體" w:hAnsi="標楷體"/>
          <w:sz w:val="32"/>
          <w:szCs w:val="32"/>
        </w:rPr>
        <w:t>[</w:t>
      </w:r>
      <w:r w:rsidR="00920995">
        <w:rPr>
          <w:rFonts w:ascii="標楷體" w:eastAsia="標楷體" w:hAnsi="標楷體" w:hint="eastAsia"/>
          <w:sz w:val="32"/>
          <w:szCs w:val="32"/>
        </w:rPr>
        <w:t>4</w:t>
      </w:r>
      <w:r w:rsidRPr="00607BD2">
        <w:rPr>
          <w:rFonts w:ascii="標楷體" w:eastAsia="標楷體" w:hAnsi="標楷體"/>
          <w:sz w:val="32"/>
          <w:szCs w:val="32"/>
        </w:rPr>
        <w:t>]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高雄</w:t>
      </w:r>
      <w:r w:rsidR="0051782D" w:rsidRPr="00607BD2">
        <w:rPr>
          <w:rFonts w:ascii="標楷體" w:eastAsia="標楷體" w:hAnsi="標楷體"/>
          <w:sz w:val="32"/>
          <w:szCs w:val="32"/>
        </w:rPr>
        <w:t>市政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府</w:t>
      </w:r>
      <w:r w:rsidR="0051782D" w:rsidRPr="00607BD2">
        <w:rPr>
          <w:rFonts w:ascii="標楷體" w:eastAsia="標楷體" w:hAnsi="標楷體"/>
          <w:sz w:val="32"/>
          <w:szCs w:val="32"/>
        </w:rPr>
        <w:t>民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政</w:t>
      </w:r>
      <w:r w:rsidR="0051782D" w:rsidRPr="00607BD2">
        <w:rPr>
          <w:rFonts w:ascii="標楷體" w:eastAsia="標楷體" w:hAnsi="標楷體"/>
          <w:sz w:val="32"/>
          <w:szCs w:val="32"/>
        </w:rPr>
        <w:t>局</w:t>
      </w:r>
      <w:r w:rsidR="0051782D" w:rsidRPr="00607BD2">
        <w:rPr>
          <w:rFonts w:ascii="標楷體" w:eastAsia="標楷體" w:hAnsi="標楷體" w:hint="eastAsia"/>
          <w:sz w:val="32"/>
          <w:szCs w:val="32"/>
        </w:rPr>
        <w:t>網站資</w:t>
      </w:r>
      <w:r w:rsidR="0051782D" w:rsidRPr="00607BD2">
        <w:rPr>
          <w:rFonts w:ascii="標楷體" w:eastAsia="標楷體" w:hAnsi="標楷體"/>
          <w:sz w:val="32"/>
          <w:szCs w:val="32"/>
        </w:rPr>
        <w:t>料，</w:t>
      </w:r>
      <w:hyperlink r:id="rId17" w:history="1">
        <w:r w:rsidR="00607BD2" w:rsidRPr="00607BD2">
          <w:rPr>
            <w:rStyle w:val="a7"/>
            <w:rFonts w:ascii="標楷體" w:eastAsia="標楷體" w:hAnsi="標楷體"/>
            <w:sz w:val="32"/>
            <w:szCs w:val="32"/>
          </w:rPr>
          <w:t>https://cabu.kcg.gov.tw/</w:t>
        </w:r>
      </w:hyperlink>
      <w:r w:rsidR="00607BD2" w:rsidRPr="00607BD2">
        <w:rPr>
          <w:rFonts w:ascii="標楷體" w:eastAsia="標楷體" w:hAnsi="標楷體" w:hint="eastAsia"/>
          <w:sz w:val="32"/>
          <w:szCs w:val="32"/>
        </w:rPr>
        <w:t>。</w:t>
      </w:r>
    </w:p>
    <w:p w:rsidR="0051782D" w:rsidRPr="00607BD2" w:rsidRDefault="0051782D" w:rsidP="00524818">
      <w:pPr>
        <w:spacing w:line="360" w:lineRule="auto"/>
        <w:ind w:left="426" w:hangingChars="133" w:hanging="426"/>
        <w:rPr>
          <w:rFonts w:ascii="標楷體" w:eastAsia="標楷體" w:hAnsi="標楷體"/>
          <w:sz w:val="32"/>
          <w:szCs w:val="32"/>
        </w:rPr>
      </w:pPr>
    </w:p>
    <w:p w:rsidR="00EB3E10" w:rsidRPr="00EB3E10" w:rsidRDefault="00AA1330" w:rsidP="00AA1330">
      <w:pPr>
        <w:tabs>
          <w:tab w:val="center" w:pos="4252"/>
        </w:tabs>
        <w:spacing w:before="240" w:after="240" w:line="360" w:lineRule="auto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ab/>
      </w:r>
    </w:p>
    <w:sectPr w:rsidR="00EB3E10" w:rsidRPr="00EB3E10" w:rsidSect="00C53933">
      <w:footerReference w:type="default" r:id="rId18"/>
      <w:pgSz w:w="11906" w:h="16838" w:code="9"/>
      <w:pgMar w:top="1134" w:right="1701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71" w:rsidRDefault="00820B71">
      <w:r>
        <w:separator/>
      </w:r>
    </w:p>
  </w:endnote>
  <w:endnote w:type="continuationSeparator" w:id="0">
    <w:p w:rsidR="00820B71" w:rsidRDefault="008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FHBLF+DFKaiShu+1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D5" w:rsidRDefault="004E78D5" w:rsidP="005F54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8D5" w:rsidRDefault="004E78D5" w:rsidP="0062631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D5" w:rsidRPr="005F54D9" w:rsidRDefault="004E78D5" w:rsidP="005F54D9">
    <w:pPr>
      <w:pStyle w:val="a4"/>
      <w:framePr w:wrap="around" w:vAnchor="text" w:hAnchor="margin" w:xAlign="center" w:y="1"/>
      <w:rPr>
        <w:rStyle w:val="a5"/>
      </w:rPr>
    </w:pPr>
    <w:r w:rsidRPr="005F54D9">
      <w:rPr>
        <w:rStyle w:val="a5"/>
      </w:rPr>
      <w:fldChar w:fldCharType="begin"/>
    </w:r>
    <w:r w:rsidRPr="005F54D9">
      <w:rPr>
        <w:rStyle w:val="a5"/>
      </w:rPr>
      <w:instrText xml:space="preserve">PAGE  </w:instrText>
    </w:r>
    <w:r w:rsidRPr="005F54D9">
      <w:rPr>
        <w:rStyle w:val="a5"/>
      </w:rPr>
      <w:fldChar w:fldCharType="separate"/>
    </w:r>
    <w:r w:rsidR="00504FA8">
      <w:rPr>
        <w:rStyle w:val="a5"/>
        <w:noProof/>
      </w:rPr>
      <w:t>II</w:t>
    </w:r>
    <w:r w:rsidRPr="005F54D9">
      <w:rPr>
        <w:rStyle w:val="a5"/>
      </w:rPr>
      <w:fldChar w:fldCharType="end"/>
    </w:r>
  </w:p>
  <w:p w:rsidR="004E78D5" w:rsidRDefault="004E78D5" w:rsidP="0062631E">
    <w:pPr>
      <w:pStyle w:val="a4"/>
      <w:ind w:right="360"/>
    </w:pPr>
    <w:r w:rsidRPr="0028706F">
      <w:tab/>
      <w:t xml:space="preserve">  </w:t>
    </w:r>
    <w:r w:rsidRPr="0028706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A7" w:rsidRDefault="009B44A7" w:rsidP="0062631E">
    <w:pPr>
      <w:pStyle w:val="a4"/>
      <w:ind w:right="360"/>
    </w:pPr>
  </w:p>
  <w:p w:rsidR="009B44A7" w:rsidRPr="005F54D9" w:rsidRDefault="009B44A7" w:rsidP="005F54D9">
    <w:pPr>
      <w:pStyle w:val="a4"/>
      <w:framePr w:wrap="around" w:vAnchor="text" w:hAnchor="margin" w:xAlign="center" w:y="1"/>
      <w:rPr>
        <w:rStyle w:val="a5"/>
      </w:rPr>
    </w:pPr>
    <w:r w:rsidRPr="005F54D9">
      <w:rPr>
        <w:rStyle w:val="a5"/>
      </w:rPr>
      <w:fldChar w:fldCharType="begin"/>
    </w:r>
    <w:r w:rsidRPr="005F54D9">
      <w:rPr>
        <w:rStyle w:val="a5"/>
      </w:rPr>
      <w:instrText xml:space="preserve">PAGE  </w:instrText>
    </w:r>
    <w:r w:rsidRPr="005F54D9">
      <w:rPr>
        <w:rStyle w:val="a5"/>
      </w:rPr>
      <w:fldChar w:fldCharType="separate"/>
    </w:r>
    <w:r w:rsidR="00504FA8">
      <w:rPr>
        <w:rStyle w:val="a5"/>
        <w:noProof/>
      </w:rPr>
      <w:t>7</w:t>
    </w:r>
    <w:r w:rsidRPr="005F54D9">
      <w:rPr>
        <w:rStyle w:val="a5"/>
      </w:rPr>
      <w:fldChar w:fldCharType="end"/>
    </w:r>
  </w:p>
  <w:p w:rsidR="009B44A7" w:rsidRDefault="009B44A7" w:rsidP="0062631E">
    <w:pPr>
      <w:pStyle w:val="a4"/>
      <w:ind w:right="360"/>
    </w:pPr>
    <w:r w:rsidRPr="0028706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71" w:rsidRDefault="00820B71">
      <w:r>
        <w:separator/>
      </w:r>
    </w:p>
  </w:footnote>
  <w:footnote w:type="continuationSeparator" w:id="0">
    <w:p w:rsidR="00820B71" w:rsidRDefault="0082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003"/>
    <w:multiLevelType w:val="hybridMultilevel"/>
    <w:tmpl w:val="0576E400"/>
    <w:lvl w:ilvl="0" w:tplc="63F2A4C6">
      <w:start w:val="1"/>
      <w:numFmt w:val="taiwaneseCountingThousand"/>
      <w:lvlText w:val="（%1）"/>
      <w:lvlJc w:val="left"/>
      <w:pPr>
        <w:tabs>
          <w:tab w:val="num" w:pos="597"/>
        </w:tabs>
        <w:ind w:left="15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4A46BE"/>
    <w:multiLevelType w:val="hybridMultilevel"/>
    <w:tmpl w:val="194CB6B2"/>
    <w:lvl w:ilvl="0" w:tplc="5F10499A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21643ADF"/>
    <w:multiLevelType w:val="multilevel"/>
    <w:tmpl w:val="5D005662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35037A7E"/>
    <w:multiLevelType w:val="multilevel"/>
    <w:tmpl w:val="59EE9D2E"/>
    <w:lvl w:ilvl="0">
      <w:start w:val="1"/>
      <w:numFmt w:val="taiwaneseCountingThousand"/>
      <w:lvlText w:val="（%1）"/>
      <w:lvlJc w:val="left"/>
      <w:pPr>
        <w:tabs>
          <w:tab w:val="num" w:pos="597"/>
        </w:tabs>
        <w:ind w:left="1504" w:hanging="964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781"/>
        </w:tabs>
        <w:ind w:left="1781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4">
    <w:nsid w:val="460A3642"/>
    <w:multiLevelType w:val="multilevel"/>
    <w:tmpl w:val="8DD47828"/>
    <w:lvl w:ilvl="0">
      <w:start w:val="1"/>
      <w:numFmt w:val="taiwaneseCountingThousand"/>
      <w:lvlText w:val="（%1）"/>
      <w:lvlJc w:val="left"/>
      <w:pPr>
        <w:tabs>
          <w:tab w:val="num" w:pos="851"/>
        </w:tabs>
        <w:ind w:left="1361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530664BD"/>
    <w:multiLevelType w:val="multilevel"/>
    <w:tmpl w:val="C5EA591E"/>
    <w:lvl w:ilvl="0">
      <w:start w:val="1"/>
      <w:numFmt w:val="taiwaneseCountingThousand"/>
      <w:lvlText w:val="（%1）"/>
      <w:lvlJc w:val="left"/>
      <w:pPr>
        <w:tabs>
          <w:tab w:val="num" w:pos="284"/>
        </w:tabs>
        <w:ind w:left="1191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6">
    <w:nsid w:val="55C35F9E"/>
    <w:multiLevelType w:val="hybridMultilevel"/>
    <w:tmpl w:val="5CB89AC0"/>
    <w:lvl w:ilvl="0" w:tplc="2612D590">
      <w:start w:val="1"/>
      <w:numFmt w:val="taiwaneseCountingThousand"/>
      <w:lvlText w:val="（%1）"/>
      <w:lvlJc w:val="left"/>
      <w:pPr>
        <w:tabs>
          <w:tab w:val="num" w:pos="417"/>
        </w:tabs>
        <w:ind w:left="1324" w:hanging="964"/>
      </w:pPr>
      <w:rPr>
        <w:rFonts w:ascii="標楷體" w:eastAsia="標楷體" w:hAnsi="標楷體" w:hint="eastAsia"/>
        <w:lang w:val="en-US"/>
      </w:rPr>
    </w:lvl>
    <w:lvl w:ilvl="1" w:tplc="56C41D64">
      <w:start w:val="1"/>
      <w:numFmt w:val="taiwaneseCountingThousand"/>
      <w:lvlText w:val="（%2）"/>
      <w:lvlJc w:val="left"/>
      <w:pPr>
        <w:tabs>
          <w:tab w:val="num" w:pos="1601"/>
        </w:tabs>
        <w:ind w:left="1601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7">
    <w:nsid w:val="5C4638BD"/>
    <w:multiLevelType w:val="multilevel"/>
    <w:tmpl w:val="71F689DC"/>
    <w:lvl w:ilvl="0">
      <w:start w:val="1"/>
      <w:numFmt w:val="taiwaneseCountingThousand"/>
      <w:lvlText w:val="（%1）"/>
      <w:lvlJc w:val="left"/>
      <w:pPr>
        <w:tabs>
          <w:tab w:val="num" w:pos="473"/>
        </w:tabs>
        <w:ind w:left="851" w:hanging="49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8">
    <w:nsid w:val="63EB7F1C"/>
    <w:multiLevelType w:val="multilevel"/>
    <w:tmpl w:val="CD10678E"/>
    <w:lvl w:ilvl="0">
      <w:start w:val="1"/>
      <w:numFmt w:val="taiwaneseCountingThousand"/>
      <w:lvlText w:val="（%1）"/>
      <w:lvlJc w:val="left"/>
      <w:pPr>
        <w:tabs>
          <w:tab w:val="num" w:pos="597"/>
        </w:tabs>
        <w:ind w:left="1504" w:hanging="964"/>
      </w:pPr>
      <w:rPr>
        <w:rFonts w:eastAsia="標楷體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781"/>
        </w:tabs>
        <w:ind w:left="1781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9">
    <w:nsid w:val="6CAF5018"/>
    <w:multiLevelType w:val="multilevel"/>
    <w:tmpl w:val="644630D4"/>
    <w:lvl w:ilvl="0">
      <w:start w:val="1"/>
      <w:numFmt w:val="taiwaneseCountingThousand"/>
      <w:lvlText w:val="（%1）"/>
      <w:lvlJc w:val="left"/>
      <w:pPr>
        <w:tabs>
          <w:tab w:val="num" w:pos="597"/>
        </w:tabs>
        <w:ind w:left="1504" w:hanging="964"/>
      </w:pPr>
      <w:rPr>
        <w:rFonts w:eastAsia="標楷體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781"/>
        </w:tabs>
        <w:ind w:left="1781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10">
    <w:nsid w:val="772643BF"/>
    <w:multiLevelType w:val="multilevel"/>
    <w:tmpl w:val="5EB4BD22"/>
    <w:lvl w:ilvl="0">
      <w:start w:val="1"/>
      <w:numFmt w:val="taiwaneseCountingThousand"/>
      <w:lvlText w:val="（%1）"/>
      <w:lvlJc w:val="left"/>
      <w:pPr>
        <w:tabs>
          <w:tab w:val="num" w:pos="473"/>
        </w:tabs>
        <w:ind w:left="1267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11">
    <w:nsid w:val="7B6351AA"/>
    <w:multiLevelType w:val="multilevel"/>
    <w:tmpl w:val="59EE9D2E"/>
    <w:lvl w:ilvl="0">
      <w:start w:val="1"/>
      <w:numFmt w:val="taiwaneseCountingThousand"/>
      <w:lvlText w:val="（%1）"/>
      <w:lvlJc w:val="left"/>
      <w:pPr>
        <w:tabs>
          <w:tab w:val="num" w:pos="597"/>
        </w:tabs>
        <w:ind w:left="1504" w:hanging="964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781"/>
        </w:tabs>
        <w:ind w:left="1781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27F"/>
    <w:rsid w:val="00000F63"/>
    <w:rsid w:val="0000309F"/>
    <w:rsid w:val="00004D30"/>
    <w:rsid w:val="00006710"/>
    <w:rsid w:val="00007A0A"/>
    <w:rsid w:val="0001092E"/>
    <w:rsid w:val="00011D4A"/>
    <w:rsid w:val="000151E9"/>
    <w:rsid w:val="00015332"/>
    <w:rsid w:val="0001717A"/>
    <w:rsid w:val="000211E6"/>
    <w:rsid w:val="00024C22"/>
    <w:rsid w:val="00027A4F"/>
    <w:rsid w:val="000303F2"/>
    <w:rsid w:val="00035690"/>
    <w:rsid w:val="00035E25"/>
    <w:rsid w:val="0004078C"/>
    <w:rsid w:val="00041758"/>
    <w:rsid w:val="00041B96"/>
    <w:rsid w:val="000433F2"/>
    <w:rsid w:val="00047626"/>
    <w:rsid w:val="00050BDF"/>
    <w:rsid w:val="000514C1"/>
    <w:rsid w:val="00052828"/>
    <w:rsid w:val="00054202"/>
    <w:rsid w:val="0005536F"/>
    <w:rsid w:val="00060CBA"/>
    <w:rsid w:val="00061F45"/>
    <w:rsid w:val="00064152"/>
    <w:rsid w:val="000718D6"/>
    <w:rsid w:val="00071D6C"/>
    <w:rsid w:val="00072245"/>
    <w:rsid w:val="00073765"/>
    <w:rsid w:val="00074B35"/>
    <w:rsid w:val="000758B3"/>
    <w:rsid w:val="000844B9"/>
    <w:rsid w:val="00084AF0"/>
    <w:rsid w:val="00085665"/>
    <w:rsid w:val="00087D9C"/>
    <w:rsid w:val="000960AA"/>
    <w:rsid w:val="00097C77"/>
    <w:rsid w:val="000A177F"/>
    <w:rsid w:val="000A201F"/>
    <w:rsid w:val="000A3549"/>
    <w:rsid w:val="000A5AE8"/>
    <w:rsid w:val="000B0178"/>
    <w:rsid w:val="000B2A72"/>
    <w:rsid w:val="000B3AA9"/>
    <w:rsid w:val="000B6FA4"/>
    <w:rsid w:val="000C00C2"/>
    <w:rsid w:val="000C1DE4"/>
    <w:rsid w:val="000C6348"/>
    <w:rsid w:val="000C6B32"/>
    <w:rsid w:val="000C6E85"/>
    <w:rsid w:val="000D090E"/>
    <w:rsid w:val="000D12D8"/>
    <w:rsid w:val="000D1A7E"/>
    <w:rsid w:val="000D2E1A"/>
    <w:rsid w:val="000D5393"/>
    <w:rsid w:val="000D5600"/>
    <w:rsid w:val="000E18A0"/>
    <w:rsid w:val="000E3024"/>
    <w:rsid w:val="000E30C2"/>
    <w:rsid w:val="000E3AAA"/>
    <w:rsid w:val="000E4386"/>
    <w:rsid w:val="000E690B"/>
    <w:rsid w:val="000E70D2"/>
    <w:rsid w:val="000F12EA"/>
    <w:rsid w:val="000F5842"/>
    <w:rsid w:val="00102AF5"/>
    <w:rsid w:val="00105385"/>
    <w:rsid w:val="0011097B"/>
    <w:rsid w:val="0011256D"/>
    <w:rsid w:val="001162CF"/>
    <w:rsid w:val="00116F3B"/>
    <w:rsid w:val="001208F6"/>
    <w:rsid w:val="00125641"/>
    <w:rsid w:val="00125989"/>
    <w:rsid w:val="00125E3A"/>
    <w:rsid w:val="00131725"/>
    <w:rsid w:val="00133106"/>
    <w:rsid w:val="00134DEB"/>
    <w:rsid w:val="0013755D"/>
    <w:rsid w:val="001378B7"/>
    <w:rsid w:val="001479FA"/>
    <w:rsid w:val="0015172B"/>
    <w:rsid w:val="001526D2"/>
    <w:rsid w:val="0015778A"/>
    <w:rsid w:val="00163B2F"/>
    <w:rsid w:val="00164B42"/>
    <w:rsid w:val="00165615"/>
    <w:rsid w:val="00165665"/>
    <w:rsid w:val="00167047"/>
    <w:rsid w:val="00171DD3"/>
    <w:rsid w:val="001757B9"/>
    <w:rsid w:val="0017729E"/>
    <w:rsid w:val="00177C04"/>
    <w:rsid w:val="00183B99"/>
    <w:rsid w:val="001851C3"/>
    <w:rsid w:val="00185C5D"/>
    <w:rsid w:val="0018626E"/>
    <w:rsid w:val="00186D8B"/>
    <w:rsid w:val="001908D8"/>
    <w:rsid w:val="0019097D"/>
    <w:rsid w:val="00191FBB"/>
    <w:rsid w:val="00195724"/>
    <w:rsid w:val="00197BF7"/>
    <w:rsid w:val="001A0037"/>
    <w:rsid w:val="001A179E"/>
    <w:rsid w:val="001A3CB9"/>
    <w:rsid w:val="001A5B18"/>
    <w:rsid w:val="001A6DD1"/>
    <w:rsid w:val="001B1BC8"/>
    <w:rsid w:val="001B2A48"/>
    <w:rsid w:val="001B4098"/>
    <w:rsid w:val="001B6F1F"/>
    <w:rsid w:val="001B79CA"/>
    <w:rsid w:val="001C182A"/>
    <w:rsid w:val="001C69DD"/>
    <w:rsid w:val="001D0226"/>
    <w:rsid w:val="001D2B90"/>
    <w:rsid w:val="001D2C57"/>
    <w:rsid w:val="001D4A3A"/>
    <w:rsid w:val="001D7492"/>
    <w:rsid w:val="001D7E0F"/>
    <w:rsid w:val="001E0536"/>
    <w:rsid w:val="001E0758"/>
    <w:rsid w:val="001E1C8A"/>
    <w:rsid w:val="001E1E8C"/>
    <w:rsid w:val="001E4DFF"/>
    <w:rsid w:val="001F0CCA"/>
    <w:rsid w:val="001F167D"/>
    <w:rsid w:val="00205FEE"/>
    <w:rsid w:val="002063F6"/>
    <w:rsid w:val="002078CD"/>
    <w:rsid w:val="002100C1"/>
    <w:rsid w:val="0021460E"/>
    <w:rsid w:val="00214A45"/>
    <w:rsid w:val="0021606E"/>
    <w:rsid w:val="00216189"/>
    <w:rsid w:val="0021778D"/>
    <w:rsid w:val="0022134B"/>
    <w:rsid w:val="00221A2A"/>
    <w:rsid w:val="002222B8"/>
    <w:rsid w:val="00222552"/>
    <w:rsid w:val="00224B23"/>
    <w:rsid w:val="00224F57"/>
    <w:rsid w:val="00226EAA"/>
    <w:rsid w:val="00227481"/>
    <w:rsid w:val="00227D6F"/>
    <w:rsid w:val="00232473"/>
    <w:rsid w:val="00235E91"/>
    <w:rsid w:val="00236D55"/>
    <w:rsid w:val="00243F7D"/>
    <w:rsid w:val="0024577F"/>
    <w:rsid w:val="00247628"/>
    <w:rsid w:val="00251008"/>
    <w:rsid w:val="00251AF2"/>
    <w:rsid w:val="00254E34"/>
    <w:rsid w:val="00255052"/>
    <w:rsid w:val="00256531"/>
    <w:rsid w:val="00261655"/>
    <w:rsid w:val="002620CB"/>
    <w:rsid w:val="00265C0F"/>
    <w:rsid w:val="00266FA9"/>
    <w:rsid w:val="002836E8"/>
    <w:rsid w:val="00291F1A"/>
    <w:rsid w:val="002963CE"/>
    <w:rsid w:val="002A18C1"/>
    <w:rsid w:val="002A262D"/>
    <w:rsid w:val="002A36CE"/>
    <w:rsid w:val="002A374B"/>
    <w:rsid w:val="002A45AE"/>
    <w:rsid w:val="002A5B5B"/>
    <w:rsid w:val="002B3B60"/>
    <w:rsid w:val="002B71DE"/>
    <w:rsid w:val="002C0564"/>
    <w:rsid w:val="002C1138"/>
    <w:rsid w:val="002D017D"/>
    <w:rsid w:val="002D02E1"/>
    <w:rsid w:val="002D0848"/>
    <w:rsid w:val="002D0EF3"/>
    <w:rsid w:val="002D2439"/>
    <w:rsid w:val="002E0572"/>
    <w:rsid w:val="002E1ADA"/>
    <w:rsid w:val="002E442A"/>
    <w:rsid w:val="002E55A5"/>
    <w:rsid w:val="002E72FE"/>
    <w:rsid w:val="002F2452"/>
    <w:rsid w:val="002F260D"/>
    <w:rsid w:val="002F3DD9"/>
    <w:rsid w:val="002F6746"/>
    <w:rsid w:val="002F6841"/>
    <w:rsid w:val="00303962"/>
    <w:rsid w:val="00307100"/>
    <w:rsid w:val="0031189F"/>
    <w:rsid w:val="00317308"/>
    <w:rsid w:val="0032118D"/>
    <w:rsid w:val="00323A8D"/>
    <w:rsid w:val="00327783"/>
    <w:rsid w:val="00331059"/>
    <w:rsid w:val="00332B0A"/>
    <w:rsid w:val="003345A6"/>
    <w:rsid w:val="003371CC"/>
    <w:rsid w:val="00341206"/>
    <w:rsid w:val="00342117"/>
    <w:rsid w:val="003441C5"/>
    <w:rsid w:val="003470CE"/>
    <w:rsid w:val="00352266"/>
    <w:rsid w:val="00353993"/>
    <w:rsid w:val="00354146"/>
    <w:rsid w:val="00354D4A"/>
    <w:rsid w:val="003554C9"/>
    <w:rsid w:val="00356CD2"/>
    <w:rsid w:val="003602B5"/>
    <w:rsid w:val="003609BB"/>
    <w:rsid w:val="003609FF"/>
    <w:rsid w:val="003617EC"/>
    <w:rsid w:val="00361D6C"/>
    <w:rsid w:val="0036278A"/>
    <w:rsid w:val="003657DC"/>
    <w:rsid w:val="00370DD2"/>
    <w:rsid w:val="003743E6"/>
    <w:rsid w:val="00374CA8"/>
    <w:rsid w:val="0038009D"/>
    <w:rsid w:val="00381A4E"/>
    <w:rsid w:val="003822AE"/>
    <w:rsid w:val="003839EF"/>
    <w:rsid w:val="003866CA"/>
    <w:rsid w:val="00386B77"/>
    <w:rsid w:val="00386FE0"/>
    <w:rsid w:val="00387AF8"/>
    <w:rsid w:val="00392293"/>
    <w:rsid w:val="00393301"/>
    <w:rsid w:val="00395E1B"/>
    <w:rsid w:val="00396521"/>
    <w:rsid w:val="00396544"/>
    <w:rsid w:val="003972DF"/>
    <w:rsid w:val="003A0CFD"/>
    <w:rsid w:val="003A0F8B"/>
    <w:rsid w:val="003A20B4"/>
    <w:rsid w:val="003B7F7D"/>
    <w:rsid w:val="003C00CF"/>
    <w:rsid w:val="003C6325"/>
    <w:rsid w:val="003C7E1D"/>
    <w:rsid w:val="003D17DB"/>
    <w:rsid w:val="003D4702"/>
    <w:rsid w:val="003D4C01"/>
    <w:rsid w:val="003E1089"/>
    <w:rsid w:val="003E1D5A"/>
    <w:rsid w:val="003E1DF4"/>
    <w:rsid w:val="003E6E1F"/>
    <w:rsid w:val="003F5011"/>
    <w:rsid w:val="003F5240"/>
    <w:rsid w:val="003F7B99"/>
    <w:rsid w:val="00401E83"/>
    <w:rsid w:val="00403AEB"/>
    <w:rsid w:val="00404BBB"/>
    <w:rsid w:val="0040745F"/>
    <w:rsid w:val="00407C38"/>
    <w:rsid w:val="00410BBE"/>
    <w:rsid w:val="00410CEC"/>
    <w:rsid w:val="00411A01"/>
    <w:rsid w:val="0041316D"/>
    <w:rsid w:val="00413CFB"/>
    <w:rsid w:val="00414F2F"/>
    <w:rsid w:val="0042089F"/>
    <w:rsid w:val="004230F3"/>
    <w:rsid w:val="00423F6F"/>
    <w:rsid w:val="00425395"/>
    <w:rsid w:val="00425550"/>
    <w:rsid w:val="00425DF6"/>
    <w:rsid w:val="004264F4"/>
    <w:rsid w:val="00426BA3"/>
    <w:rsid w:val="00426BB0"/>
    <w:rsid w:val="00427C62"/>
    <w:rsid w:val="0043109E"/>
    <w:rsid w:val="00431F4B"/>
    <w:rsid w:val="00432180"/>
    <w:rsid w:val="00432FE8"/>
    <w:rsid w:val="004338C3"/>
    <w:rsid w:val="00436172"/>
    <w:rsid w:val="00442A9A"/>
    <w:rsid w:val="0044598A"/>
    <w:rsid w:val="00446CBE"/>
    <w:rsid w:val="0044729A"/>
    <w:rsid w:val="004501C2"/>
    <w:rsid w:val="0045306D"/>
    <w:rsid w:val="0046125C"/>
    <w:rsid w:val="00462CF7"/>
    <w:rsid w:val="00462EA5"/>
    <w:rsid w:val="00463B2E"/>
    <w:rsid w:val="00477C77"/>
    <w:rsid w:val="0048036A"/>
    <w:rsid w:val="004839A2"/>
    <w:rsid w:val="0048459B"/>
    <w:rsid w:val="004853F7"/>
    <w:rsid w:val="0048776B"/>
    <w:rsid w:val="00490590"/>
    <w:rsid w:val="00491532"/>
    <w:rsid w:val="00493027"/>
    <w:rsid w:val="00493EFB"/>
    <w:rsid w:val="00497F39"/>
    <w:rsid w:val="004A1DE0"/>
    <w:rsid w:val="004A7186"/>
    <w:rsid w:val="004B0503"/>
    <w:rsid w:val="004B058C"/>
    <w:rsid w:val="004B09B6"/>
    <w:rsid w:val="004B1818"/>
    <w:rsid w:val="004B3D67"/>
    <w:rsid w:val="004B5084"/>
    <w:rsid w:val="004B6B7C"/>
    <w:rsid w:val="004B7A16"/>
    <w:rsid w:val="004C2DD7"/>
    <w:rsid w:val="004C4190"/>
    <w:rsid w:val="004D3417"/>
    <w:rsid w:val="004D454E"/>
    <w:rsid w:val="004D4D22"/>
    <w:rsid w:val="004D517C"/>
    <w:rsid w:val="004D5A89"/>
    <w:rsid w:val="004D69DD"/>
    <w:rsid w:val="004E1EC4"/>
    <w:rsid w:val="004E3F12"/>
    <w:rsid w:val="004E639E"/>
    <w:rsid w:val="004E64A9"/>
    <w:rsid w:val="004E78D5"/>
    <w:rsid w:val="004F0282"/>
    <w:rsid w:val="004F05FC"/>
    <w:rsid w:val="004F0828"/>
    <w:rsid w:val="004F181D"/>
    <w:rsid w:val="004F2811"/>
    <w:rsid w:val="004F4533"/>
    <w:rsid w:val="004F64A4"/>
    <w:rsid w:val="00501655"/>
    <w:rsid w:val="0050228C"/>
    <w:rsid w:val="00503D27"/>
    <w:rsid w:val="00504027"/>
    <w:rsid w:val="00504FA8"/>
    <w:rsid w:val="00506897"/>
    <w:rsid w:val="00511164"/>
    <w:rsid w:val="005112AE"/>
    <w:rsid w:val="00511F81"/>
    <w:rsid w:val="00513047"/>
    <w:rsid w:val="00513D73"/>
    <w:rsid w:val="005142CE"/>
    <w:rsid w:val="00516672"/>
    <w:rsid w:val="0051782D"/>
    <w:rsid w:val="00522623"/>
    <w:rsid w:val="00523D72"/>
    <w:rsid w:val="00524818"/>
    <w:rsid w:val="005259F2"/>
    <w:rsid w:val="00525FBD"/>
    <w:rsid w:val="00526927"/>
    <w:rsid w:val="005308E2"/>
    <w:rsid w:val="00531CE2"/>
    <w:rsid w:val="00534C2C"/>
    <w:rsid w:val="00535A0B"/>
    <w:rsid w:val="00535F81"/>
    <w:rsid w:val="00540760"/>
    <w:rsid w:val="00541547"/>
    <w:rsid w:val="00544ED6"/>
    <w:rsid w:val="00545834"/>
    <w:rsid w:val="005475FC"/>
    <w:rsid w:val="00550C10"/>
    <w:rsid w:val="005526F2"/>
    <w:rsid w:val="00555322"/>
    <w:rsid w:val="00557197"/>
    <w:rsid w:val="00560247"/>
    <w:rsid w:val="00561353"/>
    <w:rsid w:val="00561655"/>
    <w:rsid w:val="00561F0C"/>
    <w:rsid w:val="00565245"/>
    <w:rsid w:val="00565EBD"/>
    <w:rsid w:val="00567680"/>
    <w:rsid w:val="00567C54"/>
    <w:rsid w:val="005714A2"/>
    <w:rsid w:val="00574700"/>
    <w:rsid w:val="0058002B"/>
    <w:rsid w:val="00580A95"/>
    <w:rsid w:val="005812BE"/>
    <w:rsid w:val="0059028F"/>
    <w:rsid w:val="005935EB"/>
    <w:rsid w:val="005953B1"/>
    <w:rsid w:val="005A04F0"/>
    <w:rsid w:val="005A2184"/>
    <w:rsid w:val="005A40A6"/>
    <w:rsid w:val="005A5FD7"/>
    <w:rsid w:val="005A6D7F"/>
    <w:rsid w:val="005B367E"/>
    <w:rsid w:val="005B4009"/>
    <w:rsid w:val="005B62B1"/>
    <w:rsid w:val="005B76FA"/>
    <w:rsid w:val="005C0430"/>
    <w:rsid w:val="005C0F50"/>
    <w:rsid w:val="005C0F9E"/>
    <w:rsid w:val="005C2F79"/>
    <w:rsid w:val="005C4881"/>
    <w:rsid w:val="005D128D"/>
    <w:rsid w:val="005D2208"/>
    <w:rsid w:val="005D3BE8"/>
    <w:rsid w:val="005D4714"/>
    <w:rsid w:val="005D734F"/>
    <w:rsid w:val="005D7568"/>
    <w:rsid w:val="005D7F73"/>
    <w:rsid w:val="005E0375"/>
    <w:rsid w:val="005E325A"/>
    <w:rsid w:val="005F3F34"/>
    <w:rsid w:val="005F54D9"/>
    <w:rsid w:val="005F5CDB"/>
    <w:rsid w:val="006066AF"/>
    <w:rsid w:val="00607BD2"/>
    <w:rsid w:val="00616AC8"/>
    <w:rsid w:val="006201CE"/>
    <w:rsid w:val="0062631E"/>
    <w:rsid w:val="006278FF"/>
    <w:rsid w:val="006308D1"/>
    <w:rsid w:val="00631663"/>
    <w:rsid w:val="006337E5"/>
    <w:rsid w:val="00636A8D"/>
    <w:rsid w:val="00646D11"/>
    <w:rsid w:val="0065443E"/>
    <w:rsid w:val="0065712B"/>
    <w:rsid w:val="0066233C"/>
    <w:rsid w:val="00662874"/>
    <w:rsid w:val="0066534E"/>
    <w:rsid w:val="00666D20"/>
    <w:rsid w:val="00675217"/>
    <w:rsid w:val="006761F6"/>
    <w:rsid w:val="00685FE2"/>
    <w:rsid w:val="0069659E"/>
    <w:rsid w:val="0069686A"/>
    <w:rsid w:val="00697291"/>
    <w:rsid w:val="006A23A5"/>
    <w:rsid w:val="006A5C35"/>
    <w:rsid w:val="006B0EE7"/>
    <w:rsid w:val="006B51EB"/>
    <w:rsid w:val="006C1989"/>
    <w:rsid w:val="006C7F4D"/>
    <w:rsid w:val="006D5F03"/>
    <w:rsid w:val="006D6EC1"/>
    <w:rsid w:val="006E1754"/>
    <w:rsid w:val="006E2CBD"/>
    <w:rsid w:val="006E3BAB"/>
    <w:rsid w:val="006F35E8"/>
    <w:rsid w:val="006F4D98"/>
    <w:rsid w:val="006F76B9"/>
    <w:rsid w:val="0070022B"/>
    <w:rsid w:val="007046A2"/>
    <w:rsid w:val="00704789"/>
    <w:rsid w:val="00704D61"/>
    <w:rsid w:val="007059A0"/>
    <w:rsid w:val="00705F30"/>
    <w:rsid w:val="00710BCD"/>
    <w:rsid w:val="00712E1C"/>
    <w:rsid w:val="007159B7"/>
    <w:rsid w:val="007209EB"/>
    <w:rsid w:val="00721F2E"/>
    <w:rsid w:val="00723564"/>
    <w:rsid w:val="00724E75"/>
    <w:rsid w:val="00726959"/>
    <w:rsid w:val="007270D8"/>
    <w:rsid w:val="00730F26"/>
    <w:rsid w:val="00733268"/>
    <w:rsid w:val="007340EB"/>
    <w:rsid w:val="00734A62"/>
    <w:rsid w:val="0073594D"/>
    <w:rsid w:val="0073635D"/>
    <w:rsid w:val="00736DE9"/>
    <w:rsid w:val="0073759B"/>
    <w:rsid w:val="007425EE"/>
    <w:rsid w:val="00745672"/>
    <w:rsid w:val="00747113"/>
    <w:rsid w:val="0075456B"/>
    <w:rsid w:val="007570B7"/>
    <w:rsid w:val="00757A23"/>
    <w:rsid w:val="007603BA"/>
    <w:rsid w:val="00763284"/>
    <w:rsid w:val="00775BEA"/>
    <w:rsid w:val="0078286C"/>
    <w:rsid w:val="007834A0"/>
    <w:rsid w:val="00783AB6"/>
    <w:rsid w:val="00783BB2"/>
    <w:rsid w:val="007866D9"/>
    <w:rsid w:val="00790B5D"/>
    <w:rsid w:val="0079442B"/>
    <w:rsid w:val="0079618E"/>
    <w:rsid w:val="007964F2"/>
    <w:rsid w:val="007A1AD5"/>
    <w:rsid w:val="007B241E"/>
    <w:rsid w:val="007B345C"/>
    <w:rsid w:val="007B52D7"/>
    <w:rsid w:val="007C2F24"/>
    <w:rsid w:val="007C4E1C"/>
    <w:rsid w:val="007C5A4A"/>
    <w:rsid w:val="007C75DF"/>
    <w:rsid w:val="007D363C"/>
    <w:rsid w:val="007D3D7D"/>
    <w:rsid w:val="007D4452"/>
    <w:rsid w:val="007D4963"/>
    <w:rsid w:val="007D559E"/>
    <w:rsid w:val="007D7979"/>
    <w:rsid w:val="007D7B4D"/>
    <w:rsid w:val="007E5E62"/>
    <w:rsid w:val="007F4873"/>
    <w:rsid w:val="007F7659"/>
    <w:rsid w:val="007F78A3"/>
    <w:rsid w:val="0080088F"/>
    <w:rsid w:val="00801E96"/>
    <w:rsid w:val="008030E9"/>
    <w:rsid w:val="00804100"/>
    <w:rsid w:val="00804CF9"/>
    <w:rsid w:val="00811EE7"/>
    <w:rsid w:val="00813358"/>
    <w:rsid w:val="008140C3"/>
    <w:rsid w:val="00815D77"/>
    <w:rsid w:val="008178D8"/>
    <w:rsid w:val="00820B71"/>
    <w:rsid w:val="00821E66"/>
    <w:rsid w:val="008238D4"/>
    <w:rsid w:val="008251C3"/>
    <w:rsid w:val="0082537E"/>
    <w:rsid w:val="00825578"/>
    <w:rsid w:val="00826802"/>
    <w:rsid w:val="00827C2D"/>
    <w:rsid w:val="008311AB"/>
    <w:rsid w:val="00831BD2"/>
    <w:rsid w:val="00842C83"/>
    <w:rsid w:val="00844E34"/>
    <w:rsid w:val="0084581A"/>
    <w:rsid w:val="00845A62"/>
    <w:rsid w:val="0084648C"/>
    <w:rsid w:val="00847103"/>
    <w:rsid w:val="00847A32"/>
    <w:rsid w:val="00850FA4"/>
    <w:rsid w:val="008514EB"/>
    <w:rsid w:val="008521CF"/>
    <w:rsid w:val="00855D9F"/>
    <w:rsid w:val="008642A8"/>
    <w:rsid w:val="0086489D"/>
    <w:rsid w:val="00874883"/>
    <w:rsid w:val="008806AD"/>
    <w:rsid w:val="00884DEE"/>
    <w:rsid w:val="00885A96"/>
    <w:rsid w:val="00893C5A"/>
    <w:rsid w:val="00896F1D"/>
    <w:rsid w:val="008A0218"/>
    <w:rsid w:val="008A0399"/>
    <w:rsid w:val="008A044C"/>
    <w:rsid w:val="008A2235"/>
    <w:rsid w:val="008A2957"/>
    <w:rsid w:val="008A5919"/>
    <w:rsid w:val="008A7F2F"/>
    <w:rsid w:val="008B193E"/>
    <w:rsid w:val="008B3E49"/>
    <w:rsid w:val="008B7E51"/>
    <w:rsid w:val="008C0198"/>
    <w:rsid w:val="008C2875"/>
    <w:rsid w:val="008C3381"/>
    <w:rsid w:val="008C487E"/>
    <w:rsid w:val="008D6914"/>
    <w:rsid w:val="008E1523"/>
    <w:rsid w:val="008E2C33"/>
    <w:rsid w:val="008E3EEE"/>
    <w:rsid w:val="008E5025"/>
    <w:rsid w:val="008E51B4"/>
    <w:rsid w:val="008E5A3D"/>
    <w:rsid w:val="008F2976"/>
    <w:rsid w:val="008F45D1"/>
    <w:rsid w:val="008F55E2"/>
    <w:rsid w:val="008F777A"/>
    <w:rsid w:val="009008F2"/>
    <w:rsid w:val="009034C2"/>
    <w:rsid w:val="00904BAD"/>
    <w:rsid w:val="00905D51"/>
    <w:rsid w:val="00906740"/>
    <w:rsid w:val="00906BA5"/>
    <w:rsid w:val="00910922"/>
    <w:rsid w:val="00912FA9"/>
    <w:rsid w:val="0091581A"/>
    <w:rsid w:val="0091653E"/>
    <w:rsid w:val="009179BC"/>
    <w:rsid w:val="00920995"/>
    <w:rsid w:val="00922B22"/>
    <w:rsid w:val="00927EDE"/>
    <w:rsid w:val="00932FA0"/>
    <w:rsid w:val="00936B85"/>
    <w:rsid w:val="00937065"/>
    <w:rsid w:val="0094078E"/>
    <w:rsid w:val="0094240D"/>
    <w:rsid w:val="00942437"/>
    <w:rsid w:val="009455AF"/>
    <w:rsid w:val="009458EF"/>
    <w:rsid w:val="00945BD2"/>
    <w:rsid w:val="00950531"/>
    <w:rsid w:val="00951732"/>
    <w:rsid w:val="00952E30"/>
    <w:rsid w:val="009575E4"/>
    <w:rsid w:val="009642DC"/>
    <w:rsid w:val="00966109"/>
    <w:rsid w:val="009700C6"/>
    <w:rsid w:val="00970C33"/>
    <w:rsid w:val="00971B50"/>
    <w:rsid w:val="00972305"/>
    <w:rsid w:val="009771F8"/>
    <w:rsid w:val="009813F1"/>
    <w:rsid w:val="00981BB6"/>
    <w:rsid w:val="00983558"/>
    <w:rsid w:val="00984806"/>
    <w:rsid w:val="00987567"/>
    <w:rsid w:val="00992E14"/>
    <w:rsid w:val="00997B12"/>
    <w:rsid w:val="009A10ED"/>
    <w:rsid w:val="009A1D73"/>
    <w:rsid w:val="009A3C1B"/>
    <w:rsid w:val="009A44A9"/>
    <w:rsid w:val="009A4F39"/>
    <w:rsid w:val="009B044A"/>
    <w:rsid w:val="009B27ED"/>
    <w:rsid w:val="009B284A"/>
    <w:rsid w:val="009B44A7"/>
    <w:rsid w:val="009B491D"/>
    <w:rsid w:val="009B4B94"/>
    <w:rsid w:val="009B6F88"/>
    <w:rsid w:val="009B78C6"/>
    <w:rsid w:val="009D2A00"/>
    <w:rsid w:val="009D3561"/>
    <w:rsid w:val="009D3686"/>
    <w:rsid w:val="009D6A4B"/>
    <w:rsid w:val="009E2D42"/>
    <w:rsid w:val="009F0B76"/>
    <w:rsid w:val="009F121A"/>
    <w:rsid w:val="009F3E7E"/>
    <w:rsid w:val="009F4E7A"/>
    <w:rsid w:val="00A00017"/>
    <w:rsid w:val="00A00903"/>
    <w:rsid w:val="00A0266B"/>
    <w:rsid w:val="00A02FBC"/>
    <w:rsid w:val="00A03C9A"/>
    <w:rsid w:val="00A03F62"/>
    <w:rsid w:val="00A04F91"/>
    <w:rsid w:val="00A2276E"/>
    <w:rsid w:val="00A315F2"/>
    <w:rsid w:val="00A34B55"/>
    <w:rsid w:val="00A36732"/>
    <w:rsid w:val="00A41A8D"/>
    <w:rsid w:val="00A435C4"/>
    <w:rsid w:val="00A4656D"/>
    <w:rsid w:val="00A50FE2"/>
    <w:rsid w:val="00A53A60"/>
    <w:rsid w:val="00A61520"/>
    <w:rsid w:val="00A61627"/>
    <w:rsid w:val="00A62CF7"/>
    <w:rsid w:val="00A6366E"/>
    <w:rsid w:val="00A63CA1"/>
    <w:rsid w:val="00A7015D"/>
    <w:rsid w:val="00A7018D"/>
    <w:rsid w:val="00A72AF8"/>
    <w:rsid w:val="00A738BB"/>
    <w:rsid w:val="00A7592E"/>
    <w:rsid w:val="00A9484E"/>
    <w:rsid w:val="00AA1330"/>
    <w:rsid w:val="00AA3A29"/>
    <w:rsid w:val="00AA50E3"/>
    <w:rsid w:val="00AB009D"/>
    <w:rsid w:val="00AB2F2C"/>
    <w:rsid w:val="00AB38CC"/>
    <w:rsid w:val="00AB4DFC"/>
    <w:rsid w:val="00AB5EBD"/>
    <w:rsid w:val="00AB66B7"/>
    <w:rsid w:val="00AB67A4"/>
    <w:rsid w:val="00AC69E8"/>
    <w:rsid w:val="00AD1315"/>
    <w:rsid w:val="00AD1C29"/>
    <w:rsid w:val="00AD7B33"/>
    <w:rsid w:val="00AE0767"/>
    <w:rsid w:val="00AE1114"/>
    <w:rsid w:val="00AF10B4"/>
    <w:rsid w:val="00B030F8"/>
    <w:rsid w:val="00B11B03"/>
    <w:rsid w:val="00B126CC"/>
    <w:rsid w:val="00B12827"/>
    <w:rsid w:val="00B13BE8"/>
    <w:rsid w:val="00B1427F"/>
    <w:rsid w:val="00B149B3"/>
    <w:rsid w:val="00B17706"/>
    <w:rsid w:val="00B2044D"/>
    <w:rsid w:val="00B218AE"/>
    <w:rsid w:val="00B21A46"/>
    <w:rsid w:val="00B24E20"/>
    <w:rsid w:val="00B25036"/>
    <w:rsid w:val="00B2579B"/>
    <w:rsid w:val="00B27E60"/>
    <w:rsid w:val="00B30EDC"/>
    <w:rsid w:val="00B32454"/>
    <w:rsid w:val="00B32E5C"/>
    <w:rsid w:val="00B33448"/>
    <w:rsid w:val="00B33D36"/>
    <w:rsid w:val="00B3620A"/>
    <w:rsid w:val="00B427EE"/>
    <w:rsid w:val="00B43F9D"/>
    <w:rsid w:val="00B46FFB"/>
    <w:rsid w:val="00B52394"/>
    <w:rsid w:val="00B525DD"/>
    <w:rsid w:val="00B53D31"/>
    <w:rsid w:val="00B54BF4"/>
    <w:rsid w:val="00B54FA5"/>
    <w:rsid w:val="00B56B7C"/>
    <w:rsid w:val="00B65C9C"/>
    <w:rsid w:val="00B67759"/>
    <w:rsid w:val="00B73146"/>
    <w:rsid w:val="00B7371B"/>
    <w:rsid w:val="00B74416"/>
    <w:rsid w:val="00B81746"/>
    <w:rsid w:val="00B8299B"/>
    <w:rsid w:val="00B90AFF"/>
    <w:rsid w:val="00B9532A"/>
    <w:rsid w:val="00B95B77"/>
    <w:rsid w:val="00BA0FA5"/>
    <w:rsid w:val="00BA2F9F"/>
    <w:rsid w:val="00BA3177"/>
    <w:rsid w:val="00BB2E22"/>
    <w:rsid w:val="00BB7636"/>
    <w:rsid w:val="00BC0879"/>
    <w:rsid w:val="00BD0991"/>
    <w:rsid w:val="00BD14FD"/>
    <w:rsid w:val="00BD235D"/>
    <w:rsid w:val="00BD3366"/>
    <w:rsid w:val="00BD3F21"/>
    <w:rsid w:val="00BE47FC"/>
    <w:rsid w:val="00BE6483"/>
    <w:rsid w:val="00BE6D85"/>
    <w:rsid w:val="00BE70F1"/>
    <w:rsid w:val="00BE763A"/>
    <w:rsid w:val="00BF4012"/>
    <w:rsid w:val="00BF5B1F"/>
    <w:rsid w:val="00BF5D35"/>
    <w:rsid w:val="00BF7332"/>
    <w:rsid w:val="00C01918"/>
    <w:rsid w:val="00C0457A"/>
    <w:rsid w:val="00C10237"/>
    <w:rsid w:val="00C12735"/>
    <w:rsid w:val="00C150CA"/>
    <w:rsid w:val="00C17184"/>
    <w:rsid w:val="00C20759"/>
    <w:rsid w:val="00C268A3"/>
    <w:rsid w:val="00C26E76"/>
    <w:rsid w:val="00C34EAD"/>
    <w:rsid w:val="00C428D4"/>
    <w:rsid w:val="00C52FDD"/>
    <w:rsid w:val="00C5358D"/>
    <w:rsid w:val="00C53933"/>
    <w:rsid w:val="00C54CCF"/>
    <w:rsid w:val="00C56612"/>
    <w:rsid w:val="00C57799"/>
    <w:rsid w:val="00C61500"/>
    <w:rsid w:val="00C627BB"/>
    <w:rsid w:val="00C64EA2"/>
    <w:rsid w:val="00C656EF"/>
    <w:rsid w:val="00C65738"/>
    <w:rsid w:val="00C66FCE"/>
    <w:rsid w:val="00C70F8A"/>
    <w:rsid w:val="00C7589F"/>
    <w:rsid w:val="00C7709B"/>
    <w:rsid w:val="00C77EEA"/>
    <w:rsid w:val="00C90E42"/>
    <w:rsid w:val="00C918EB"/>
    <w:rsid w:val="00C93291"/>
    <w:rsid w:val="00C93EBC"/>
    <w:rsid w:val="00C950F2"/>
    <w:rsid w:val="00C96AEF"/>
    <w:rsid w:val="00C97563"/>
    <w:rsid w:val="00CA1C4F"/>
    <w:rsid w:val="00CA5306"/>
    <w:rsid w:val="00CB15BC"/>
    <w:rsid w:val="00CC153B"/>
    <w:rsid w:val="00CC269B"/>
    <w:rsid w:val="00CD096F"/>
    <w:rsid w:val="00CD602D"/>
    <w:rsid w:val="00CD660B"/>
    <w:rsid w:val="00CD7DEB"/>
    <w:rsid w:val="00CE13C3"/>
    <w:rsid w:val="00CE14AB"/>
    <w:rsid w:val="00CE2C49"/>
    <w:rsid w:val="00CE4530"/>
    <w:rsid w:val="00CE4A5C"/>
    <w:rsid w:val="00CF2517"/>
    <w:rsid w:val="00CF39A3"/>
    <w:rsid w:val="00CF3BBC"/>
    <w:rsid w:val="00CF588E"/>
    <w:rsid w:val="00CF59F6"/>
    <w:rsid w:val="00D00600"/>
    <w:rsid w:val="00D03075"/>
    <w:rsid w:val="00D060EC"/>
    <w:rsid w:val="00D06B43"/>
    <w:rsid w:val="00D11D79"/>
    <w:rsid w:val="00D1667B"/>
    <w:rsid w:val="00D2161A"/>
    <w:rsid w:val="00D2172D"/>
    <w:rsid w:val="00D25378"/>
    <w:rsid w:val="00D33598"/>
    <w:rsid w:val="00D35430"/>
    <w:rsid w:val="00D42DD0"/>
    <w:rsid w:val="00D4405A"/>
    <w:rsid w:val="00D471C0"/>
    <w:rsid w:val="00D51C23"/>
    <w:rsid w:val="00D63F78"/>
    <w:rsid w:val="00D657C6"/>
    <w:rsid w:val="00D71F4F"/>
    <w:rsid w:val="00D731AB"/>
    <w:rsid w:val="00D73985"/>
    <w:rsid w:val="00D73DBC"/>
    <w:rsid w:val="00D74912"/>
    <w:rsid w:val="00D74A15"/>
    <w:rsid w:val="00D762E1"/>
    <w:rsid w:val="00D76DB2"/>
    <w:rsid w:val="00D82190"/>
    <w:rsid w:val="00D82249"/>
    <w:rsid w:val="00D8438C"/>
    <w:rsid w:val="00D844C5"/>
    <w:rsid w:val="00D86179"/>
    <w:rsid w:val="00D86A6A"/>
    <w:rsid w:val="00D93823"/>
    <w:rsid w:val="00D96086"/>
    <w:rsid w:val="00DA06A1"/>
    <w:rsid w:val="00DA1A91"/>
    <w:rsid w:val="00DA2550"/>
    <w:rsid w:val="00DA4A05"/>
    <w:rsid w:val="00DA4E48"/>
    <w:rsid w:val="00DA5FFE"/>
    <w:rsid w:val="00DA60F9"/>
    <w:rsid w:val="00DB0439"/>
    <w:rsid w:val="00DC1DA9"/>
    <w:rsid w:val="00DC6CB6"/>
    <w:rsid w:val="00DD0241"/>
    <w:rsid w:val="00DD0CAE"/>
    <w:rsid w:val="00DD383C"/>
    <w:rsid w:val="00DD4ECB"/>
    <w:rsid w:val="00DE1AF3"/>
    <w:rsid w:val="00DE4356"/>
    <w:rsid w:val="00DE4D93"/>
    <w:rsid w:val="00DE6D6A"/>
    <w:rsid w:val="00DF0037"/>
    <w:rsid w:val="00DF066D"/>
    <w:rsid w:val="00DF3885"/>
    <w:rsid w:val="00E00B1C"/>
    <w:rsid w:val="00E0280E"/>
    <w:rsid w:val="00E04552"/>
    <w:rsid w:val="00E057BF"/>
    <w:rsid w:val="00E05D87"/>
    <w:rsid w:val="00E06EC7"/>
    <w:rsid w:val="00E11936"/>
    <w:rsid w:val="00E128CB"/>
    <w:rsid w:val="00E1350B"/>
    <w:rsid w:val="00E1376E"/>
    <w:rsid w:val="00E15CF2"/>
    <w:rsid w:val="00E17957"/>
    <w:rsid w:val="00E17F4C"/>
    <w:rsid w:val="00E2068B"/>
    <w:rsid w:val="00E2117F"/>
    <w:rsid w:val="00E27D03"/>
    <w:rsid w:val="00E32748"/>
    <w:rsid w:val="00E3572B"/>
    <w:rsid w:val="00E35C2C"/>
    <w:rsid w:val="00E36F4B"/>
    <w:rsid w:val="00E4280D"/>
    <w:rsid w:val="00E44F60"/>
    <w:rsid w:val="00E45939"/>
    <w:rsid w:val="00E4623E"/>
    <w:rsid w:val="00E46818"/>
    <w:rsid w:val="00E5261F"/>
    <w:rsid w:val="00E530DE"/>
    <w:rsid w:val="00E53120"/>
    <w:rsid w:val="00E53568"/>
    <w:rsid w:val="00E56D45"/>
    <w:rsid w:val="00E61A86"/>
    <w:rsid w:val="00E62829"/>
    <w:rsid w:val="00E63F0C"/>
    <w:rsid w:val="00E653BE"/>
    <w:rsid w:val="00E673EF"/>
    <w:rsid w:val="00E70B09"/>
    <w:rsid w:val="00E7118F"/>
    <w:rsid w:val="00E724BD"/>
    <w:rsid w:val="00E72D2E"/>
    <w:rsid w:val="00E73AAA"/>
    <w:rsid w:val="00E755E7"/>
    <w:rsid w:val="00E81422"/>
    <w:rsid w:val="00E8243B"/>
    <w:rsid w:val="00E858CB"/>
    <w:rsid w:val="00E86ECF"/>
    <w:rsid w:val="00E877F8"/>
    <w:rsid w:val="00E87886"/>
    <w:rsid w:val="00E90316"/>
    <w:rsid w:val="00E95997"/>
    <w:rsid w:val="00EA06A2"/>
    <w:rsid w:val="00EA17D1"/>
    <w:rsid w:val="00EA20C9"/>
    <w:rsid w:val="00EA2473"/>
    <w:rsid w:val="00EA61B8"/>
    <w:rsid w:val="00EB0870"/>
    <w:rsid w:val="00EB1192"/>
    <w:rsid w:val="00EB1D3A"/>
    <w:rsid w:val="00EB272D"/>
    <w:rsid w:val="00EB3E10"/>
    <w:rsid w:val="00EB414C"/>
    <w:rsid w:val="00EB414F"/>
    <w:rsid w:val="00EB5355"/>
    <w:rsid w:val="00EB560F"/>
    <w:rsid w:val="00EB6204"/>
    <w:rsid w:val="00EB6D33"/>
    <w:rsid w:val="00EC0219"/>
    <w:rsid w:val="00EC3A58"/>
    <w:rsid w:val="00EC416E"/>
    <w:rsid w:val="00EC7341"/>
    <w:rsid w:val="00ED119A"/>
    <w:rsid w:val="00ED5678"/>
    <w:rsid w:val="00ED7961"/>
    <w:rsid w:val="00EE1A71"/>
    <w:rsid w:val="00EE2D39"/>
    <w:rsid w:val="00EE3E13"/>
    <w:rsid w:val="00EF4A6F"/>
    <w:rsid w:val="00EF6EE3"/>
    <w:rsid w:val="00F03DD1"/>
    <w:rsid w:val="00F07AE9"/>
    <w:rsid w:val="00F07C8B"/>
    <w:rsid w:val="00F07EA0"/>
    <w:rsid w:val="00F1192F"/>
    <w:rsid w:val="00F13D2C"/>
    <w:rsid w:val="00F161AE"/>
    <w:rsid w:val="00F21148"/>
    <w:rsid w:val="00F22B4E"/>
    <w:rsid w:val="00F27B3B"/>
    <w:rsid w:val="00F3025E"/>
    <w:rsid w:val="00F3214F"/>
    <w:rsid w:val="00F41472"/>
    <w:rsid w:val="00F4373E"/>
    <w:rsid w:val="00F459FA"/>
    <w:rsid w:val="00F460F9"/>
    <w:rsid w:val="00F46907"/>
    <w:rsid w:val="00F5062C"/>
    <w:rsid w:val="00F51511"/>
    <w:rsid w:val="00F51958"/>
    <w:rsid w:val="00F52941"/>
    <w:rsid w:val="00F53312"/>
    <w:rsid w:val="00F53E41"/>
    <w:rsid w:val="00F540EC"/>
    <w:rsid w:val="00F544BB"/>
    <w:rsid w:val="00F546C6"/>
    <w:rsid w:val="00F54C47"/>
    <w:rsid w:val="00F57016"/>
    <w:rsid w:val="00F60486"/>
    <w:rsid w:val="00F62795"/>
    <w:rsid w:val="00F630F2"/>
    <w:rsid w:val="00F65655"/>
    <w:rsid w:val="00F6720F"/>
    <w:rsid w:val="00F7067B"/>
    <w:rsid w:val="00F77D9F"/>
    <w:rsid w:val="00F81E04"/>
    <w:rsid w:val="00F876F1"/>
    <w:rsid w:val="00F90915"/>
    <w:rsid w:val="00F9094D"/>
    <w:rsid w:val="00F92056"/>
    <w:rsid w:val="00F9458A"/>
    <w:rsid w:val="00F95532"/>
    <w:rsid w:val="00F96C58"/>
    <w:rsid w:val="00FA18CE"/>
    <w:rsid w:val="00FA2436"/>
    <w:rsid w:val="00FA3789"/>
    <w:rsid w:val="00FB6CED"/>
    <w:rsid w:val="00FB74B5"/>
    <w:rsid w:val="00FB7E6B"/>
    <w:rsid w:val="00FC0DFA"/>
    <w:rsid w:val="00FC1B30"/>
    <w:rsid w:val="00FC4509"/>
    <w:rsid w:val="00FC568F"/>
    <w:rsid w:val="00FC6242"/>
    <w:rsid w:val="00FD0D47"/>
    <w:rsid w:val="00FD40D1"/>
    <w:rsid w:val="00FD54F7"/>
    <w:rsid w:val="00FD5B4E"/>
    <w:rsid w:val="00FD7D3A"/>
    <w:rsid w:val="00FD7ED6"/>
    <w:rsid w:val="00FE0143"/>
    <w:rsid w:val="00FE4E0D"/>
    <w:rsid w:val="00FE5B88"/>
    <w:rsid w:val="00FE6006"/>
    <w:rsid w:val="00FE6BB6"/>
    <w:rsid w:val="00FF2B60"/>
    <w:rsid w:val="00FF47ED"/>
    <w:rsid w:val="00FF5673"/>
    <w:rsid w:val="00FF5769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9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34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34EAD"/>
  </w:style>
  <w:style w:type="paragraph" w:styleId="a6">
    <w:name w:val="header"/>
    <w:basedOn w:val="a"/>
    <w:rsid w:val="00C34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896F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rsid w:val="001D2B90"/>
    <w:rPr>
      <w:strike w:val="0"/>
      <w:dstrike w:val="0"/>
      <w:color w:val="333333"/>
      <w:u w:val="none"/>
      <w:effect w:val="none"/>
    </w:rPr>
  </w:style>
  <w:style w:type="paragraph" w:styleId="a8">
    <w:name w:val="Note Heading"/>
    <w:basedOn w:val="a"/>
    <w:next w:val="a"/>
    <w:rsid w:val="008A0399"/>
    <w:pPr>
      <w:jc w:val="center"/>
    </w:pPr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rsid w:val="008A0399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1">
    <w:name w:val="toc 1"/>
    <w:basedOn w:val="a"/>
    <w:next w:val="a"/>
    <w:autoRedefine/>
    <w:semiHidden/>
    <w:rsid w:val="00A04F91"/>
    <w:pPr>
      <w:tabs>
        <w:tab w:val="right" w:leader="dot" w:pos="8640"/>
      </w:tabs>
      <w:snapToGrid w:val="0"/>
      <w:spacing w:line="360" w:lineRule="auto"/>
      <w:jc w:val="both"/>
    </w:pPr>
    <w:rPr>
      <w:rFonts w:eastAsia="標楷體"/>
      <w:b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4A1DE0"/>
    <w:pPr>
      <w:tabs>
        <w:tab w:val="left" w:pos="1080"/>
        <w:tab w:val="right" w:leader="dot" w:pos="8640"/>
      </w:tabs>
      <w:snapToGrid w:val="0"/>
      <w:spacing w:line="360" w:lineRule="auto"/>
      <w:ind w:leftChars="193" w:left="560" w:hangingChars="7" w:hanging="20"/>
      <w:jc w:val="both"/>
    </w:pPr>
    <w:rPr>
      <w:rFonts w:eastAsia="標楷體"/>
      <w:sz w:val="28"/>
      <w:szCs w:val="28"/>
    </w:rPr>
  </w:style>
  <w:style w:type="paragraph" w:styleId="3">
    <w:name w:val="toc 3"/>
    <w:basedOn w:val="a"/>
    <w:next w:val="a"/>
    <w:autoRedefine/>
    <w:semiHidden/>
    <w:rsid w:val="004A1DE0"/>
    <w:pPr>
      <w:tabs>
        <w:tab w:val="left" w:pos="1800"/>
        <w:tab w:val="right" w:leader="dot" w:pos="8640"/>
      </w:tabs>
      <w:snapToGrid w:val="0"/>
      <w:spacing w:line="360" w:lineRule="auto"/>
      <w:ind w:leftChars="386" w:left="1120" w:hangingChars="14" w:hanging="39"/>
      <w:jc w:val="both"/>
    </w:pPr>
    <w:rPr>
      <w:rFonts w:eastAsia="標楷體"/>
      <w:sz w:val="28"/>
      <w:szCs w:val="28"/>
    </w:rPr>
  </w:style>
  <w:style w:type="paragraph" w:customStyle="1" w:styleId="aa">
    <w:name w:val="文章"/>
    <w:basedOn w:val="a"/>
    <w:rsid w:val="00E72D2E"/>
    <w:pPr>
      <w:spacing w:before="60" w:after="60" w:line="480" w:lineRule="atLeast"/>
      <w:ind w:firstLine="504"/>
      <w:jc w:val="both"/>
    </w:pPr>
    <w:rPr>
      <w:rFonts w:eastAsia="華康楷書體W5"/>
      <w:sz w:val="26"/>
      <w:szCs w:val="20"/>
    </w:rPr>
  </w:style>
  <w:style w:type="character" w:styleId="ab">
    <w:name w:val="FollowedHyperlink"/>
    <w:rsid w:val="00197BF7"/>
    <w:rPr>
      <w:color w:val="800080"/>
      <w:u w:val="single"/>
    </w:rPr>
  </w:style>
  <w:style w:type="paragraph" w:styleId="ac">
    <w:name w:val="Balloon Text"/>
    <w:basedOn w:val="a"/>
    <w:link w:val="ad"/>
    <w:rsid w:val="002A45AE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A45A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cabu.kcg.gov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wb.kcg.gov.tw/index.as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pami.gov.tw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2134-AC5C-4BF5-A286-EE6AF9B6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409</Words>
  <Characters>2337</Characters>
  <Application>Microsoft Office Word</Application>
  <DocSecurity>0</DocSecurity>
  <Lines>19</Lines>
  <Paragraphs>5</Paragraphs>
  <ScaleCrop>false</ScaleCrop>
  <Company>Home&amp;Office</Company>
  <LinksUpToDate>false</LinksUpToDate>
  <CharactersWithSpaces>2741</CharactersWithSpaces>
  <SharedDoc>false</SharedDoc>
  <HLinks>
    <vt:vector size="24" baseType="variant">
      <vt:variant>
        <vt:i4>4390932</vt:i4>
      </vt:variant>
      <vt:variant>
        <vt:i4>12</vt:i4>
      </vt:variant>
      <vt:variant>
        <vt:i4>0</vt:i4>
      </vt:variant>
      <vt:variant>
        <vt:i4>5</vt:i4>
      </vt:variant>
      <vt:variant>
        <vt:lpwstr>https://cabu.kcg.gov.tw/</vt:lpwstr>
      </vt:variant>
      <vt:variant>
        <vt:lpwstr/>
      </vt:variant>
      <vt:variant>
        <vt:i4>393295</vt:i4>
      </vt:variant>
      <vt:variant>
        <vt:i4>9</vt:i4>
      </vt:variant>
      <vt:variant>
        <vt:i4>0</vt:i4>
      </vt:variant>
      <vt:variant>
        <vt:i4>5</vt:i4>
      </vt:variant>
      <vt:variant>
        <vt:lpwstr>http://pwb.kcg.gov.tw/index.asp/</vt:lpwstr>
      </vt:variant>
      <vt:variant>
        <vt:lpwstr/>
      </vt:variant>
      <vt:variant>
        <vt:i4>655445</vt:i4>
      </vt:variant>
      <vt:variant>
        <vt:i4>6</vt:i4>
      </vt:variant>
      <vt:variant>
        <vt:i4>0</vt:i4>
      </vt:variant>
      <vt:variant>
        <vt:i4>5</vt:i4>
      </vt:variant>
      <vt:variant>
        <vt:lpwstr>http://www.cpami.gov.tw/</vt:lpwstr>
      </vt:variant>
      <vt:variant>
        <vt:lpwstr/>
      </vt:variant>
      <vt:variant>
        <vt:i4>2555940</vt:i4>
      </vt:variant>
      <vt:variant>
        <vt:i4>3</vt:i4>
      </vt:variant>
      <vt:variant>
        <vt:i4>0</vt:i4>
      </vt:variant>
      <vt:variant>
        <vt:i4>5</vt:i4>
      </vt:variant>
      <vt:variant>
        <vt:lpwstr>https://www.cwb.gov.tw/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</dc:title>
  <dc:creator>Smoltz</dc:creator>
  <cp:lastModifiedBy>WRB-18-103</cp:lastModifiedBy>
  <cp:revision>15</cp:revision>
  <cp:lastPrinted>2018-06-20T08:34:00Z</cp:lastPrinted>
  <dcterms:created xsi:type="dcterms:W3CDTF">2019-07-08T11:16:00Z</dcterms:created>
  <dcterms:modified xsi:type="dcterms:W3CDTF">2019-07-09T02:34:00Z</dcterms:modified>
</cp:coreProperties>
</file>